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6" w:rsidRDefault="000C6840">
      <w:pPr>
        <w:pStyle w:val="20"/>
        <w:shd w:val="clear" w:color="auto" w:fill="auto"/>
        <w:spacing w:after="203" w:line="240" w:lineRule="exact"/>
      </w:pPr>
      <w:r>
        <w:t>Рекомендации по заполнению паспортов доступности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При проведении паспортизации важной задачей является вынесение объ</w:t>
      </w:r>
      <w:r>
        <w:softHyphen/>
        <w:t>ективной оценки уровня доступности объекта и соответствующее оформление документов по паспортизации.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 xml:space="preserve">Особое внимание необходимо обратить на пункты 2.2, </w:t>
      </w:r>
      <w:r>
        <w:rPr>
          <w:rStyle w:val="MalgunGothic105pt"/>
        </w:rPr>
        <w:t>2</w:t>
      </w:r>
      <w:r>
        <w:rPr>
          <w:rStyle w:val="105pt"/>
        </w:rPr>
        <w:t>.</w:t>
      </w:r>
      <w:r>
        <w:rPr>
          <w:rStyle w:val="MalgunGothic105pt"/>
        </w:rPr>
        <w:t>5</w:t>
      </w:r>
      <w:r>
        <w:rPr>
          <w:rStyle w:val="105pt"/>
        </w:rPr>
        <w:t>,</w:t>
      </w:r>
      <w:r>
        <w:t xml:space="preserve"> 2.7, 3.3, 3.4, 3.5, 4.1, 4.2, 4.3, 4.5, поскольку информация, содержащаяся в этих пунктах, вно</w:t>
      </w:r>
      <w:r>
        <w:softHyphen/>
        <w:t>сится в реестр приоритетных объектов по результатам паспортизации.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3.3 паспорта доступности необходи</w:t>
      </w:r>
      <w:r>
        <w:t>мо дать оценку варианта органи</w:t>
      </w:r>
      <w:r>
        <w:softHyphen/>
        <w:t>зации доступности объекта для всех категорий инвалидов: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"А" - объект, на котором выполнены требования действующих норма</w:t>
      </w:r>
      <w:r>
        <w:softHyphen/>
        <w:t>тивных документов в области проектирования и строительства по всем функци</w:t>
      </w:r>
      <w:r>
        <w:softHyphen/>
        <w:t>ональным зонам и всем критериям</w:t>
      </w:r>
      <w:r>
        <w:t xml:space="preserve"> доступности.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rPr>
          <w:rStyle w:val="a5"/>
        </w:rPr>
        <w:t xml:space="preserve">"Б" </w:t>
      </w:r>
      <w:r>
        <w:t>- объект, на котором выполнены требования действующих нормати</w:t>
      </w:r>
      <w:r>
        <w:softHyphen/>
        <w:t>вов по основным функциональным зонам, которые обеспечивают достижение мест целевого посещения здания (объекта). При этом, приемлемым вариантом является организация специально в</w:t>
      </w:r>
      <w:r>
        <w:t>ыделенного пути и мест обслуживания, спе</w:t>
      </w:r>
      <w:r>
        <w:softHyphen/>
        <w:t>циальных участков для обслуживания маломобильных групп населения.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rPr>
          <w:rStyle w:val="a5"/>
        </w:rPr>
        <w:t xml:space="preserve">"ДУ" </w:t>
      </w:r>
      <w:r>
        <w:t>- после исполнения организационного решения об альтернативной форме обслуживания (при обеспечении доступа с помощью постороннего лица, в том чис</w:t>
      </w:r>
      <w:r>
        <w:t>ле сотрудника учреждения, так и иным путем: дистанционно, на дому, в другом учреждении, на другом объекте данного учреждения и др.) объект при</w:t>
      </w:r>
      <w:r>
        <w:softHyphen/>
        <w:t xml:space="preserve">знается </w:t>
      </w:r>
      <w:r>
        <w:rPr>
          <w:rStyle w:val="a5"/>
        </w:rPr>
        <w:t xml:space="preserve">условно доступным. </w:t>
      </w:r>
      <w:r>
        <w:t>Такое же решение может быть принято в случае выявления на объекте параметров структурн</w:t>
      </w:r>
      <w:r>
        <w:t>о-функциональных элементов (например, наклон пандуса на входе, продольный или поперечный уклон на пу</w:t>
      </w:r>
      <w:r>
        <w:softHyphen/>
        <w:t xml:space="preserve">ти движения и т.п.), не соответствующих требованиям </w:t>
      </w:r>
      <w:r>
        <w:rPr>
          <w:rStyle w:val="a5"/>
        </w:rPr>
        <w:t xml:space="preserve">СНиП и СП, </w:t>
      </w:r>
      <w:r>
        <w:t>которые по</w:t>
      </w:r>
      <w:r>
        <w:softHyphen/>
        <w:t xml:space="preserve">сле согласования с потребителем </w:t>
      </w:r>
      <w:r>
        <w:rPr>
          <w:rStyle w:val="a5"/>
        </w:rPr>
        <w:t xml:space="preserve">(с </w:t>
      </w:r>
      <w:r>
        <w:t>общественными организациями инвалидов) могут б</w:t>
      </w:r>
      <w:r>
        <w:t>ыть приняты как приемлемые.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Если при проведении обследования установлена невозможность адапта</w:t>
      </w:r>
      <w:r>
        <w:softHyphen/>
        <w:t>ции объекта для нужд отдельной категории инвалидов и, по согласованию с об</w:t>
      </w:r>
      <w:r>
        <w:softHyphen/>
        <w:t>щественными объединениями инвалидов, приняты меры, обеспечивающие удо</w:t>
      </w:r>
      <w:r>
        <w:softHyphen/>
        <w:t>влетворение их ми</w:t>
      </w:r>
      <w:r>
        <w:t>нимальных потребностей, то объект считается условно до</w:t>
      </w:r>
      <w:r>
        <w:softHyphen/>
        <w:t>ступным для этой категории инвалидов.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rPr>
          <w:rStyle w:val="a5"/>
        </w:rPr>
        <w:t xml:space="preserve">"ВНД" </w:t>
      </w:r>
      <w:r>
        <w:t>- в случае неисполнения требований нормативных документов в области проектирования и строительства (требований доступности) для МГН объект должен быть призна</w:t>
      </w:r>
      <w:r>
        <w:t xml:space="preserve">н </w:t>
      </w:r>
      <w:r>
        <w:rPr>
          <w:rStyle w:val="a5"/>
        </w:rPr>
        <w:t xml:space="preserve">временно недоступным - до </w:t>
      </w:r>
      <w:r>
        <w:t>момента окончания работ по дооборудованию либо до организации альтернативной формы обслу</w:t>
      </w:r>
      <w:r>
        <w:softHyphen/>
        <w:t>живания маломобильных групп населения.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3.4 паспорта доступности дается оценка состояния доступности ос</w:t>
      </w:r>
      <w:r>
        <w:softHyphen/>
        <w:t>новных структурно-функциональны</w:t>
      </w:r>
      <w:r>
        <w:t>х: зон для каждой категории инвалидов (К - колясочников, О - инвалидов с нарушениями опорно-двигательного аппарата, С - слепых и слабовидящих, Г - глухих и слабослышащих, У - инвалидов с ум</w:t>
      </w:r>
      <w:r>
        <w:softHyphen/>
        <w:t>ственными отклонениями).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 xml:space="preserve">Функциональная зона является </w:t>
      </w:r>
      <w:r>
        <w:rPr>
          <w:rStyle w:val="1"/>
        </w:rPr>
        <w:t>доступной по</w:t>
      </w:r>
      <w:r>
        <w:rPr>
          <w:rStyle w:val="1"/>
        </w:rPr>
        <w:t>лностью</w:t>
      </w:r>
      <w:r>
        <w:t xml:space="preserve"> для отдельной кате</w:t>
      </w:r>
      <w:r>
        <w:softHyphen/>
        <w:t>гории инвалидов, если она соответствует критериям доступности и не требует дооборудования к потребностям этой категории.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 xml:space="preserve">Функциональная зона является </w:t>
      </w:r>
      <w:r>
        <w:rPr>
          <w:rStyle w:val="1"/>
        </w:rPr>
        <w:t>доступной частично</w:t>
      </w:r>
      <w:r>
        <w:t xml:space="preserve"> для отдельной кате гории инвалидов, если нарушения требовани</w:t>
      </w:r>
      <w:r>
        <w:t xml:space="preserve">й доступности незначительны и не создают непреодолимых барьеров для самостоятельного передвижения граждан, относящихся к </w:t>
      </w:r>
      <w:r>
        <w:lastRenderedPageBreak/>
        <w:t>этой категории.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 xml:space="preserve">Функциональная зона является </w:t>
      </w:r>
      <w:r>
        <w:rPr>
          <w:rStyle w:val="1"/>
        </w:rPr>
        <w:t>доступной условно</w:t>
      </w:r>
      <w:r>
        <w:t xml:space="preserve"> для отдельной катего</w:t>
      </w:r>
      <w:r>
        <w:softHyphen/>
        <w:t>рии инвалидов, если в этой зоне им необходима и пре</w:t>
      </w:r>
      <w:r>
        <w:t>доставляется помощь со</w:t>
      </w:r>
      <w:r>
        <w:softHyphen/>
        <w:t>трудника.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 xml:space="preserve">Зона признается </w:t>
      </w:r>
      <w:r>
        <w:rPr>
          <w:rStyle w:val="1"/>
        </w:rPr>
        <w:t>недоступной</w:t>
      </w:r>
      <w:r>
        <w:t>, в случае невозможности передвижения на данном участке, как самостоятельно, так и с помощью специалиста.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3.5 "Итоговое заключение о состоянии доступности объекта социаль</w:t>
      </w:r>
      <w:r>
        <w:softHyphen/>
        <w:t xml:space="preserve">ной инфраструктуры" </w:t>
      </w:r>
      <w:r>
        <w:t xml:space="preserve">указывается информация о состоянии доступности для всех форм инвалидности, а также приводится краткое письменное обоснование вынесенного решения </w:t>
      </w:r>
      <w:r>
        <w:rPr>
          <w:rStyle w:val="1"/>
        </w:rPr>
        <w:t>о состоянии доступности объекта</w:t>
      </w:r>
      <w:r>
        <w:t xml:space="preserve"> для различных катего</w:t>
      </w:r>
      <w:r>
        <w:softHyphen/>
        <w:t>рий инвалидов.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4.1 решение о видах работ может содерж</w:t>
      </w:r>
      <w:r>
        <w:t>ать не один, а несколько ви</w:t>
      </w:r>
      <w:r>
        <w:softHyphen/>
        <w:t>дов работ на каждой структурно-функциональной зоне (ремонт текущий, ре</w:t>
      </w:r>
      <w:r>
        <w:softHyphen/>
        <w:t>монт капитальный, индивидуальное решение с техническим средством реабили</w:t>
      </w:r>
      <w:r>
        <w:softHyphen/>
        <w:t>тации).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4.2 необходимо указать период проведения работ по адаптации объ</w:t>
      </w:r>
      <w:r>
        <w:softHyphen/>
        <w:t>екта дл</w:t>
      </w:r>
      <w:r>
        <w:t>я инвалидов и других маломобильных групп населения.</w:t>
      </w:r>
    </w:p>
    <w:p w:rsidR="003D1E66" w:rsidRDefault="000C6840">
      <w:pPr>
        <w:pStyle w:val="21"/>
        <w:shd w:val="clear" w:color="auto" w:fill="auto"/>
        <w:spacing w:before="0"/>
        <w:ind w:left="20" w:right="20" w:firstLine="720"/>
      </w:pPr>
      <w:r>
        <w:t>В п. 4.3 "Ожидаемый результат (по состоянию доступности) после выпол</w:t>
      </w:r>
      <w:r>
        <w:softHyphen/>
        <w:t xml:space="preserve">нения работ по адаптации" указывается оценка состояния доступности, которая будет достигнута после выполнения мероприятий по адаптации </w:t>
      </w:r>
      <w:r>
        <w:t>объекта к по</w:t>
      </w:r>
      <w:r>
        <w:softHyphen/>
        <w:t>требностям инвалидов. Ожидаемое состояние доступности объекта зависит от планируемых мероприятий.</w:t>
      </w:r>
    </w:p>
    <w:p w:rsidR="003D1E66" w:rsidRDefault="000C6840">
      <w:pPr>
        <w:pStyle w:val="21"/>
        <w:shd w:val="clear" w:color="auto" w:fill="auto"/>
        <w:spacing w:before="0" w:after="234"/>
        <w:ind w:left="20" w:right="20" w:firstLine="720"/>
      </w:pPr>
      <w:r>
        <w:t>После утверждения паспорта доступности и занесения информации на Карту доступности края заполняется п. 4.5 паспорта.</w:t>
      </w:r>
    </w:p>
    <w:p w:rsidR="003D1E66" w:rsidRDefault="000C6840">
      <w:pPr>
        <w:pStyle w:val="20"/>
        <w:shd w:val="clear" w:color="auto" w:fill="auto"/>
        <w:spacing w:after="189" w:line="240" w:lineRule="exact"/>
        <w:ind w:left="1180"/>
        <w:jc w:val="left"/>
      </w:pPr>
      <w:r>
        <w:t xml:space="preserve">Повторное обследование </w:t>
      </w:r>
      <w:r>
        <w:t>объекта социальной инфраструктуры</w:t>
      </w:r>
    </w:p>
    <w:p w:rsidR="003D1E66" w:rsidRDefault="000C6840">
      <w:pPr>
        <w:pStyle w:val="21"/>
        <w:shd w:val="clear" w:color="auto" w:fill="auto"/>
        <w:spacing w:before="0" w:line="312" w:lineRule="exact"/>
        <w:ind w:left="20" w:right="20" w:firstLine="720"/>
      </w:pPr>
      <w:r>
        <w:t>При существенных изменениях состояния доступности объекта (после выполнения мероприятий по адаптации объекта, капитального ремонта) прово</w:t>
      </w:r>
      <w:r>
        <w:softHyphen/>
        <w:t>дится его повторное (очередное) обследование комиссией, которая создана на обследуем</w:t>
      </w:r>
      <w:r>
        <w:t>ом объекте. При последующих обследованиях заполняется только од</w:t>
      </w:r>
      <w:r>
        <w:softHyphen/>
        <w:t xml:space="preserve">на форма - </w:t>
      </w:r>
      <w:r>
        <w:rPr>
          <w:rStyle w:val="1"/>
        </w:rPr>
        <w:t>Акт обследования к паспорту доступности (указывается название</w:t>
      </w:r>
      <w:r>
        <w:t xml:space="preserve"> </w:t>
      </w:r>
      <w:r>
        <w:rPr>
          <w:rStyle w:val="1"/>
        </w:rPr>
        <w:t>учреждения), утвержденному (указывается дата утверждения паспорта доступ</w:t>
      </w:r>
      <w:r>
        <w:rPr>
          <w:rStyle w:val="1"/>
        </w:rPr>
        <w:softHyphen/>
        <w:t>ности)</w:t>
      </w:r>
      <w:r>
        <w:t>. Повторного утверждения паспорта доступ</w:t>
      </w:r>
      <w:r>
        <w:t>ности не требуется.</w:t>
      </w:r>
    </w:p>
    <w:p w:rsidR="003D1E66" w:rsidRDefault="000C6840">
      <w:pPr>
        <w:pStyle w:val="21"/>
        <w:shd w:val="clear" w:color="auto" w:fill="auto"/>
        <w:spacing w:before="0" w:line="312" w:lineRule="exact"/>
        <w:ind w:left="20" w:right="20" w:firstLine="720"/>
      </w:pPr>
      <w:r>
        <w:t>После утверждения Акта обследования необходимо обновить информа</w:t>
      </w:r>
      <w:r>
        <w:softHyphen/>
        <w:t>цию о состоянии доступности объекта на Карте доступности края, после чего заполняется п. 4.7 Акта обследования.</w:t>
      </w:r>
    </w:p>
    <w:p w:rsidR="003D1E66" w:rsidRDefault="000C6840">
      <w:pPr>
        <w:pStyle w:val="21"/>
        <w:shd w:val="clear" w:color="auto" w:fill="auto"/>
        <w:spacing w:before="0" w:line="312" w:lineRule="exact"/>
        <w:ind w:left="20" w:right="20" w:firstLine="720"/>
        <w:sectPr w:rsidR="003D1E66">
          <w:headerReference w:type="even" r:id="rId7"/>
          <w:type w:val="continuous"/>
          <w:pgSz w:w="11909" w:h="16838"/>
          <w:pgMar w:top="1794" w:right="1269" w:bottom="868" w:left="1271" w:header="0" w:footer="3" w:gutter="0"/>
          <w:cols w:space="720"/>
          <w:noEndnote/>
          <w:docGrid w:linePitch="360"/>
        </w:sectPr>
      </w:pPr>
      <w:r>
        <w:t>Утвержденный Акт обследования прилагается к паспорту доступности объекта и хранится в учреждении.</w:t>
      </w:r>
    </w:p>
    <w:p w:rsidR="003D1E66" w:rsidRPr="000C6840" w:rsidRDefault="000C6840">
      <w:pPr>
        <w:pStyle w:val="30"/>
        <w:shd w:val="clear" w:color="auto" w:fill="auto"/>
        <w:spacing w:after="27" w:line="100" w:lineRule="exact"/>
        <w:ind w:right="240"/>
        <w:rPr>
          <w:lang w:val="ru-RU"/>
        </w:rPr>
      </w:pPr>
      <w:r>
        <w:rPr>
          <w:rStyle w:val="3BookmanOldStyle100"/>
        </w:rPr>
        <w:lastRenderedPageBreak/>
        <w:t>J</w:t>
      </w:r>
      <w:r w:rsidRPr="000C6840">
        <w:rPr>
          <w:lang w:val="ru-RU"/>
        </w:rPr>
        <w:t xml:space="preserve"> </w:t>
      </w:r>
      <w:r>
        <w:rPr>
          <w:lang w:val="ru-RU"/>
        </w:rPr>
        <w:t xml:space="preserve">1 </w:t>
      </w:r>
      <w:r>
        <w:t>Ubl</w:t>
      </w:r>
      <w:r w:rsidRPr="000C6840">
        <w:rPr>
          <w:lang w:val="ru-RU"/>
        </w:rPr>
        <w:t xml:space="preserve"> /</w:t>
      </w:r>
      <w:r>
        <w:t>iV</w:t>
      </w:r>
      <w:r w:rsidRPr="000C6840">
        <w:rPr>
          <w:lang w:val="ru-RU"/>
        </w:rPr>
        <w:t>,</w:t>
      </w:r>
      <w:r>
        <w:t>U</w:t>
      </w:r>
      <w:r w:rsidRPr="000C6840">
        <w:rPr>
          <w:lang w:val="ru-RU"/>
        </w:rPr>
        <w:t>,.</w:t>
      </w:r>
      <w:r>
        <w:t>niW</w:t>
      </w:r>
    </w:p>
    <w:p w:rsidR="003D1E66" w:rsidRDefault="003D1E66">
      <w:pPr>
        <w:pStyle w:val="40"/>
        <w:shd w:val="clear" w:color="auto" w:fill="auto"/>
        <w:spacing w:before="0" w:after="548" w:line="220" w:lineRule="exact"/>
        <w:ind w:left="7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7.9pt;margin-top:-.95pt;width:41.45pt;height:6.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D1E66" w:rsidRDefault="000C6840">
                  <w:pPr>
                    <w:pStyle w:val="7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spacing w:val="0"/>
                    </w:rPr>
                    <w:t>АЛИ,Ц</w:t>
                  </w:r>
                </w:p>
              </w:txbxContent>
            </v:textbox>
            <w10:wrap type="square" anchorx="margin" anchory="margin"/>
          </v:shape>
        </w:pict>
      </w:r>
      <w:r w:rsidR="000C6840">
        <w:t>Председатель комиссии</w:t>
      </w:r>
    </w:p>
    <w:p w:rsidR="003D1E66" w:rsidRDefault="000C6840">
      <w:pPr>
        <w:pStyle w:val="40"/>
        <w:shd w:val="clear" w:color="auto" w:fill="auto"/>
        <w:spacing w:before="0" w:after="1341" w:line="220" w:lineRule="exact"/>
        <w:ind w:left="9120"/>
      </w:pPr>
      <w:r>
        <w:t>20 г.</w:t>
      </w:r>
    </w:p>
    <w:p w:rsidR="003D1E66" w:rsidRDefault="000C6840">
      <w:pPr>
        <w:pStyle w:val="50"/>
        <w:shd w:val="clear" w:color="auto" w:fill="auto"/>
        <w:spacing w:before="0" w:after="287"/>
        <w:ind w:left="360"/>
      </w:pPr>
      <w:r>
        <w:rPr>
          <w:rStyle w:val="51"/>
        </w:rPr>
        <w:t xml:space="preserve">ПАСПОРТ ДОСТУПНОСТИ </w:t>
      </w:r>
      <w:r>
        <w:t>объекта социальной инфраструктуры</w:t>
      </w:r>
    </w:p>
    <w:p w:rsidR="003D1E66" w:rsidRDefault="000C6840">
      <w:pPr>
        <w:pStyle w:val="5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210" w:line="220" w:lineRule="exact"/>
        <w:ind w:left="360"/>
      </w:pPr>
      <w:r>
        <w:t xml:space="preserve">Общие </w:t>
      </w:r>
      <w:r>
        <w:t>сведения об объекте</w:t>
      </w:r>
    </w:p>
    <w:p w:rsidR="003D1E66" w:rsidRDefault="000C6840">
      <w:pPr>
        <w:pStyle w:val="40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 w:line="274" w:lineRule="exact"/>
        <w:ind w:left="20"/>
      </w:pPr>
      <w:r>
        <w:t xml:space="preserve">Наименование (вид) объекта: </w:t>
      </w:r>
      <w:r>
        <w:rPr>
          <w:rStyle w:val="41"/>
        </w:rPr>
        <w:t>Кинотеатр "Совкино"</w:t>
      </w:r>
    </w:p>
    <w:p w:rsidR="003D1E66" w:rsidRDefault="000C6840">
      <w:pPr>
        <w:pStyle w:val="40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0" w:line="274" w:lineRule="exact"/>
        <w:ind w:left="20"/>
      </w:pPr>
      <w:r>
        <w:t>Адрес объекта: г. Хабаровск, ул. Муравьева Амурского, д. 34</w:t>
      </w:r>
    </w:p>
    <w:p w:rsidR="003D1E66" w:rsidRDefault="000C6840">
      <w:pPr>
        <w:pStyle w:val="40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/>
      </w:pPr>
      <w:r>
        <w:t>отдельно стоящее здание _3_этажа, 2547,7 кв.м</w:t>
      </w:r>
    </w:p>
    <w:p w:rsidR="003D1E66" w:rsidRDefault="000C6840">
      <w:pPr>
        <w:pStyle w:val="40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 xml:space="preserve">часть здания </w:t>
      </w:r>
      <w:r>
        <w:rPr>
          <w:rStyle w:val="41"/>
        </w:rPr>
        <w:t>-</w:t>
      </w:r>
      <w:r>
        <w:t xml:space="preserve"> этажей (или на </w:t>
      </w:r>
      <w:r>
        <w:rPr>
          <w:rStyle w:val="41"/>
        </w:rPr>
        <w:t>-</w:t>
      </w:r>
      <w:r>
        <w:t xml:space="preserve"> </w:t>
      </w:r>
      <w:r>
        <w:rPr>
          <w:rStyle w:val="412pt"/>
        </w:rPr>
        <w:t xml:space="preserve">этаже), </w:t>
      </w:r>
      <w:r>
        <w:rPr>
          <w:rStyle w:val="41"/>
        </w:rPr>
        <w:t>-</w:t>
      </w:r>
      <w:r>
        <w:t xml:space="preserve"> кв.м</w:t>
      </w:r>
    </w:p>
    <w:p w:rsidR="003D1E66" w:rsidRDefault="000C6840">
      <w:pPr>
        <w:pStyle w:val="40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/>
      </w:pPr>
      <w:r>
        <w:t xml:space="preserve">наличие прилегающего земельного участка (да, </w:t>
      </w:r>
      <w:r>
        <w:rPr>
          <w:rStyle w:val="41"/>
        </w:rPr>
        <w:t>нет)</w:t>
      </w:r>
      <w:r>
        <w:t xml:space="preserve">: </w:t>
      </w:r>
      <w:r>
        <w:rPr>
          <w:rStyle w:val="41"/>
        </w:rPr>
        <w:t>-</w:t>
      </w:r>
      <w:r>
        <w:t xml:space="preserve"> кв.м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274" w:lineRule="exact"/>
        <w:ind w:left="20"/>
      </w:pPr>
      <w:r>
        <w:t xml:space="preserve">Г од постройки здания </w:t>
      </w:r>
      <w:r>
        <w:rPr>
          <w:rStyle w:val="41"/>
        </w:rPr>
        <w:t>1910 г.</w:t>
      </w:r>
      <w:r>
        <w:t xml:space="preserve">, последнего капитального ремонта </w:t>
      </w:r>
      <w:r>
        <w:rPr>
          <w:rStyle w:val="41"/>
        </w:rPr>
        <w:t>1996 г</w:t>
      </w:r>
      <w:r>
        <w:t>.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380"/>
          <w:tab w:val="left" w:leader="underscore" w:pos="8492"/>
        </w:tabs>
        <w:spacing w:before="0" w:after="283" w:line="274" w:lineRule="exact"/>
        <w:ind w:left="20"/>
      </w:pPr>
      <w:r>
        <w:t xml:space="preserve">Дата предстоящих плановых ремонтных работ: </w:t>
      </w:r>
      <w:r>
        <w:rPr>
          <w:rStyle w:val="42"/>
        </w:rPr>
        <w:t>текущего</w:t>
      </w:r>
      <w:r>
        <w:t xml:space="preserve"> 2013 г., </w:t>
      </w:r>
      <w:r>
        <w:rPr>
          <w:rStyle w:val="42"/>
        </w:rPr>
        <w:t>капитального</w:t>
      </w:r>
      <w:r>
        <w:t xml:space="preserve"> </w:t>
      </w:r>
      <w:r>
        <w:tab/>
        <w:t>г</w:t>
      </w:r>
    </w:p>
    <w:p w:rsidR="003D1E66" w:rsidRDefault="000C6840">
      <w:pPr>
        <w:pStyle w:val="50"/>
        <w:shd w:val="clear" w:color="auto" w:fill="auto"/>
        <w:spacing w:before="0" w:after="215" w:line="220" w:lineRule="exact"/>
        <w:ind w:left="20"/>
        <w:jc w:val="left"/>
      </w:pPr>
      <w:r>
        <w:t>Сведения об организации, расположенной на объекте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40"/>
      </w:pPr>
      <w:r>
        <w:t>Название организации (учреждения), (полное юридическое наименование - согласно Уставу, крат</w:t>
      </w:r>
      <w:r>
        <w:softHyphen/>
        <w:t>кое наименование): Краевое автономное учреждение культуры "Хабаровское краевое киноцирковое объединение", КГАУК ХК "Киноцирковое объединение"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0" w:line="274" w:lineRule="exact"/>
        <w:ind w:left="20"/>
      </w:pPr>
      <w:r>
        <w:t xml:space="preserve">Юридический адрес </w:t>
      </w:r>
      <w:r>
        <w:t>организации (учреждения): г. Хабаровск, ул. Муравьева Амурского, д. 34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74" w:lineRule="exact"/>
        <w:ind w:left="20"/>
      </w:pPr>
      <w:r>
        <w:t xml:space="preserve">Основание для пользования объектом: </w:t>
      </w:r>
      <w:r>
        <w:rPr>
          <w:rStyle w:val="41"/>
        </w:rPr>
        <w:t>оперативное управление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274" w:lineRule="exact"/>
        <w:ind w:left="20"/>
      </w:pPr>
      <w:r>
        <w:t xml:space="preserve">Форма собственности: </w:t>
      </w:r>
      <w:r>
        <w:rPr>
          <w:rStyle w:val="41"/>
        </w:rPr>
        <w:t>государственная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4" w:lineRule="exact"/>
        <w:ind w:left="20"/>
      </w:pPr>
      <w:r>
        <w:t xml:space="preserve">Территориальная принадлежность: </w:t>
      </w:r>
      <w:r>
        <w:rPr>
          <w:rStyle w:val="41"/>
        </w:rPr>
        <w:t>региональная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4" w:lineRule="exact"/>
        <w:ind w:left="20"/>
      </w:pPr>
      <w:r>
        <w:t xml:space="preserve">Вышестоящая организация </w:t>
      </w:r>
      <w:r w:rsidRPr="000C6840">
        <w:t>(</w:t>
      </w:r>
      <w:r>
        <w:rPr>
          <w:lang w:val="en-US"/>
        </w:rPr>
        <w:t>i</w:t>
      </w:r>
      <w:r>
        <w:rPr>
          <w:rStyle w:val="43"/>
        </w:rPr>
        <w:t>наименование</w:t>
      </w:r>
      <w:r>
        <w:t>): мин</w:t>
      </w:r>
      <w:r>
        <w:t xml:space="preserve">истерство </w:t>
      </w:r>
      <w:r>
        <w:rPr>
          <w:rStyle w:val="412pt"/>
        </w:rPr>
        <w:t xml:space="preserve">культуры </w:t>
      </w:r>
      <w:r>
        <w:t>Хабаровского края</w:t>
      </w:r>
    </w:p>
    <w:p w:rsidR="003D1E66" w:rsidRDefault="000C6840">
      <w:pPr>
        <w:pStyle w:val="4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283" w:line="274" w:lineRule="exact"/>
        <w:ind w:left="20"/>
      </w:pPr>
      <w:r>
        <w:t>Адрес вышестоящей организации, другие координаты: г. Хабаровск, ул. Фрунзе, д. 61</w:t>
      </w:r>
    </w:p>
    <w:p w:rsidR="003D1E66" w:rsidRDefault="000C6840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206" w:line="220" w:lineRule="exact"/>
        <w:ind w:left="360"/>
      </w:pPr>
      <w:r>
        <w:t xml:space="preserve">Характеристика деятельности организации на объекте </w:t>
      </w:r>
      <w:r>
        <w:rPr>
          <w:rStyle w:val="52"/>
        </w:rPr>
        <w:t xml:space="preserve">(по обслуживанию </w:t>
      </w:r>
      <w:r>
        <w:rPr>
          <w:rStyle w:val="53"/>
        </w:rPr>
        <w:t>населения)</w:t>
      </w:r>
    </w:p>
    <w:p w:rsidR="003D1E66" w:rsidRDefault="000C6840">
      <w:pPr>
        <w:pStyle w:val="60"/>
        <w:numPr>
          <w:ilvl w:val="0"/>
          <w:numId w:val="4"/>
        </w:numPr>
        <w:shd w:val="clear" w:color="auto" w:fill="auto"/>
        <w:tabs>
          <w:tab w:val="left" w:pos="385"/>
        </w:tabs>
        <w:spacing w:before="0"/>
        <w:ind w:left="20" w:right="580"/>
      </w:pPr>
      <w:r>
        <w:rPr>
          <w:rStyle w:val="61"/>
        </w:rPr>
        <w:t xml:space="preserve">Сфера деятельности </w:t>
      </w:r>
      <w:r>
        <w:t xml:space="preserve">{здравоохранение, образование, </w:t>
      </w:r>
      <w:r>
        <w:t>социальная защита, физическая культура и спорт, культура, связь и информация, транспорт, эюилой фонд, потребительский рынок и сфера услуг, другое)</w:t>
      </w:r>
      <w:r>
        <w:rPr>
          <w:rStyle w:val="61"/>
        </w:rPr>
        <w:t xml:space="preserve"> </w:t>
      </w:r>
      <w:r>
        <w:rPr>
          <w:rStyle w:val="62"/>
        </w:rPr>
        <w:t>культура</w:t>
      </w:r>
    </w:p>
    <w:p w:rsidR="003D1E66" w:rsidRDefault="000C6840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78" w:lineRule="exact"/>
        <w:ind w:left="20"/>
      </w:pPr>
      <w:r>
        <w:t xml:space="preserve">Виды оказываемых услуг: </w:t>
      </w:r>
      <w:r>
        <w:rPr>
          <w:rStyle w:val="41"/>
        </w:rPr>
        <w:t>показ кинофильмов</w:t>
      </w:r>
    </w:p>
    <w:p w:rsidR="003D1E66" w:rsidRDefault="000C6840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78" w:lineRule="exact"/>
        <w:ind w:left="20" w:right="240"/>
      </w:pPr>
      <w:r>
        <w:t>Форма оказания услуг: (на объекте, с длительным пребывание</w:t>
      </w:r>
      <w:r>
        <w:t xml:space="preserve">м, в т.ч. проживанием, на дому, ди- станционно) </w:t>
      </w:r>
      <w:r>
        <w:rPr>
          <w:rStyle w:val="41"/>
        </w:rPr>
        <w:t>на объекте</w:t>
      </w:r>
    </w:p>
    <w:p w:rsidR="003D1E66" w:rsidRDefault="000C6840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78" w:lineRule="exact"/>
        <w:ind w:left="20" w:right="240"/>
      </w:pPr>
      <w:r>
        <w:t>Категории обслуживаемого населения по возрасту: (дети, взрослые трудоспособного возраста, по</w:t>
      </w:r>
      <w:r>
        <w:softHyphen/>
        <w:t xml:space="preserve">жилые; все возрастные категории) </w:t>
      </w:r>
      <w:r>
        <w:rPr>
          <w:rStyle w:val="41"/>
        </w:rPr>
        <w:t>все возрастные категории</w:t>
      </w:r>
    </w:p>
    <w:p w:rsidR="003D1E66" w:rsidRDefault="000C6840">
      <w:pPr>
        <w:pStyle w:val="60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20" w:right="240"/>
        <w:jc w:val="left"/>
      </w:pPr>
      <w:r>
        <w:rPr>
          <w:rStyle w:val="61"/>
        </w:rPr>
        <w:t xml:space="preserve">Категории обслуживаемых инвалидов: </w:t>
      </w:r>
      <w:r>
        <w:rPr>
          <w:rStyle w:val="63"/>
          <w:i/>
          <w:iCs/>
        </w:rPr>
        <w:t>инвалиды, п</w:t>
      </w:r>
      <w:r>
        <w:rPr>
          <w:rStyle w:val="63"/>
          <w:i/>
          <w:iCs/>
        </w:rPr>
        <w:t>ередвигающиеся на коляске, инвалиды с нармие-</w:t>
      </w:r>
      <w:r>
        <w:t xml:space="preserve"> </w:t>
      </w:r>
      <w:r>
        <w:rPr>
          <w:rStyle w:val="63"/>
          <w:i/>
          <w:iCs/>
        </w:rPr>
        <w:t>ниями опорно-двигательного аппарата: нарушениями зрения, натшениями слуха, натшениями ум</w:t>
      </w:r>
      <w:r>
        <w:rPr>
          <w:rStyle w:val="63"/>
          <w:i/>
          <w:iCs/>
        </w:rPr>
        <w:softHyphen/>
        <w:t>ственного развития</w:t>
      </w:r>
    </w:p>
    <w:p w:rsidR="003D1E66" w:rsidRDefault="000C6840">
      <w:pPr>
        <w:pStyle w:val="4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278" w:lineRule="exact"/>
        <w:ind w:left="20" w:right="240"/>
      </w:pPr>
      <w:r>
        <w:t>Плановая мощность: посещаемость (количество обслуживаемых в день), вместимость, пропускная способность</w:t>
      </w:r>
      <w:r>
        <w:t xml:space="preserve">: </w:t>
      </w:r>
      <w:r>
        <w:rPr>
          <w:rStyle w:val="41"/>
        </w:rPr>
        <w:t>502 места</w:t>
      </w:r>
    </w:p>
    <w:p w:rsidR="003D1E66" w:rsidRDefault="000C6840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78" w:lineRule="exact"/>
        <w:ind w:left="20" w:right="240"/>
        <w:sectPr w:rsidR="003D1E66">
          <w:pgSz w:w="11909" w:h="16838"/>
          <w:pgMar w:top="1462" w:right="653" w:bottom="958" w:left="677" w:header="0" w:footer="3" w:gutter="0"/>
          <w:cols w:space="720"/>
          <w:noEndnote/>
          <w:docGrid w:linePitch="360"/>
        </w:sectPr>
      </w:pPr>
      <w:r>
        <w:t>Участие в исполнении индивидуальной программы реабилитации (ИПР) инвалида, ребенка- инвалида (да, нет) нет</w:t>
      </w:r>
    </w:p>
    <w:p w:rsidR="003D1E66" w:rsidRDefault="000C6840">
      <w:pPr>
        <w:pStyle w:val="50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300"/>
      </w:pPr>
      <w:r>
        <w:lastRenderedPageBreak/>
        <w:t>Состояние доступности объекта</w:t>
      </w:r>
    </w:p>
    <w:p w:rsidR="003D1E66" w:rsidRDefault="000C6840">
      <w:pPr>
        <w:pStyle w:val="50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69" w:lineRule="exact"/>
        <w:ind w:left="140"/>
        <w:jc w:val="left"/>
      </w:pPr>
      <w:r>
        <w:t>Путь следования к объекту пассажирским транспортом</w:t>
      </w:r>
    </w:p>
    <w:p w:rsidR="003D1E66" w:rsidRDefault="000C6840">
      <w:pPr>
        <w:pStyle w:val="40"/>
        <w:shd w:val="clear" w:color="auto" w:fill="auto"/>
        <w:spacing w:before="0" w:after="0" w:line="269" w:lineRule="exact"/>
        <w:ind w:left="140"/>
      </w:pPr>
      <w:r>
        <w:t xml:space="preserve">(описать маршрут движения с </w:t>
      </w:r>
      <w:r>
        <w:t>использованием пассажирского транспорта)</w:t>
      </w:r>
    </w:p>
    <w:p w:rsidR="003D1E66" w:rsidRDefault="000C6840">
      <w:pPr>
        <w:pStyle w:val="40"/>
        <w:shd w:val="clear" w:color="auto" w:fill="auto"/>
        <w:spacing w:before="0" w:after="0" w:line="269" w:lineRule="exact"/>
        <w:ind w:left="140"/>
      </w:pPr>
      <w:r>
        <w:t>Автобус № 4. 14. 35. 19. 34, 55. троллейбус</w:t>
      </w:r>
    </w:p>
    <w:p w:rsidR="003D1E66" w:rsidRDefault="000C6840">
      <w:pPr>
        <w:pStyle w:val="40"/>
        <w:shd w:val="clear" w:color="auto" w:fill="auto"/>
        <w:spacing w:before="0" w:after="236" w:line="269" w:lineRule="exact"/>
        <w:ind w:left="140"/>
      </w:pPr>
      <w:r>
        <w:t>наличие адаптированного пассажирского транспорта к объекту: .да</w:t>
      </w:r>
    </w:p>
    <w:p w:rsidR="003D1E66" w:rsidRDefault="000C6840">
      <w:pPr>
        <w:pStyle w:val="50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74" w:lineRule="exact"/>
        <w:ind w:left="140"/>
        <w:jc w:val="left"/>
      </w:pPr>
      <w:r>
        <w:t>Путь к объекту от ближайшей остановки пассажирского транспорта:</w:t>
      </w:r>
    </w:p>
    <w:p w:rsidR="003D1E66" w:rsidRDefault="000C6840">
      <w:pPr>
        <w:pStyle w:val="40"/>
        <w:numPr>
          <w:ilvl w:val="0"/>
          <w:numId w:val="6"/>
        </w:numPr>
        <w:shd w:val="clear" w:color="auto" w:fill="auto"/>
        <w:tabs>
          <w:tab w:val="left" w:pos="634"/>
        </w:tabs>
        <w:spacing w:before="0" w:after="0" w:line="274" w:lineRule="exact"/>
        <w:ind w:left="140"/>
      </w:pPr>
      <w:r>
        <w:t>расстояние до объекта от остановки транспор</w:t>
      </w:r>
      <w:r>
        <w:t xml:space="preserve">та </w:t>
      </w:r>
      <w:r>
        <w:rPr>
          <w:rStyle w:val="41"/>
        </w:rPr>
        <w:t>10 м</w:t>
      </w:r>
    </w:p>
    <w:p w:rsidR="003D1E66" w:rsidRDefault="000C6840">
      <w:pPr>
        <w:pStyle w:val="40"/>
        <w:numPr>
          <w:ilvl w:val="0"/>
          <w:numId w:val="6"/>
        </w:numPr>
        <w:shd w:val="clear" w:color="auto" w:fill="auto"/>
        <w:tabs>
          <w:tab w:val="left" w:pos="639"/>
        </w:tabs>
        <w:spacing w:before="0" w:after="0" w:line="274" w:lineRule="exact"/>
        <w:ind w:left="140"/>
      </w:pPr>
      <w:r>
        <w:t xml:space="preserve">время движения (пешком) </w:t>
      </w:r>
      <w:r>
        <w:rPr>
          <w:rStyle w:val="41"/>
        </w:rPr>
        <w:t>1-2 мин</w:t>
      </w:r>
    </w:p>
    <w:p w:rsidR="003D1E66" w:rsidRDefault="000C6840">
      <w:pPr>
        <w:pStyle w:val="40"/>
        <w:numPr>
          <w:ilvl w:val="0"/>
          <w:numId w:val="6"/>
        </w:numPr>
        <w:shd w:val="clear" w:color="auto" w:fill="auto"/>
        <w:tabs>
          <w:tab w:val="left" w:pos="634"/>
        </w:tabs>
        <w:spacing w:before="0" w:after="0" w:line="274" w:lineRule="exact"/>
        <w:ind w:left="140"/>
      </w:pPr>
      <w:r>
        <w:t xml:space="preserve">ншшчие выделенного от проезжей части пешеходного пути </w:t>
      </w:r>
      <w:r>
        <w:rPr>
          <w:rStyle w:val="42"/>
        </w:rPr>
        <w:t>(да, нет</w:t>
      </w:r>
      <w:r>
        <w:t xml:space="preserve">) </w:t>
      </w:r>
      <w:r>
        <w:rPr>
          <w:rStyle w:val="41"/>
        </w:rPr>
        <w:t>нет</w:t>
      </w:r>
      <w:r>
        <w:t>.</w:t>
      </w:r>
    </w:p>
    <w:p w:rsidR="003D1E66" w:rsidRDefault="000C6840">
      <w:pPr>
        <w:pStyle w:val="60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74" w:lineRule="exact"/>
        <w:ind w:left="140" w:right="480"/>
        <w:jc w:val="left"/>
      </w:pPr>
      <w:r>
        <w:rPr>
          <w:rStyle w:val="61"/>
        </w:rPr>
        <w:t xml:space="preserve">Перекрестки: </w:t>
      </w:r>
      <w:r>
        <w:t>(нерегулируемые; регулируемые, со звуковой сигнализацией, таймером; нет)</w:t>
      </w:r>
      <w:r>
        <w:rPr>
          <w:rStyle w:val="61"/>
        </w:rPr>
        <w:t xml:space="preserve"> </w:t>
      </w:r>
      <w:r>
        <w:rPr>
          <w:rStyle w:val="62"/>
        </w:rPr>
        <w:t>регу</w:t>
      </w:r>
      <w:r>
        <w:rPr>
          <w:rStyle w:val="62"/>
        </w:rPr>
        <w:softHyphen/>
        <w:t>лируемый,</w:t>
      </w:r>
    </w:p>
    <w:p w:rsidR="003D1E66" w:rsidRDefault="000C6840">
      <w:pPr>
        <w:pStyle w:val="40"/>
        <w:numPr>
          <w:ilvl w:val="0"/>
          <w:numId w:val="6"/>
        </w:numPr>
        <w:shd w:val="clear" w:color="auto" w:fill="auto"/>
        <w:tabs>
          <w:tab w:val="left" w:pos="634"/>
        </w:tabs>
        <w:spacing w:before="0" w:after="0" w:line="274" w:lineRule="exact"/>
        <w:ind w:left="140"/>
      </w:pPr>
      <w:r>
        <w:t xml:space="preserve">Информация на </w:t>
      </w:r>
      <w:r>
        <w:rPr>
          <w:rStyle w:val="48pt"/>
        </w:rPr>
        <w:t>пути</w:t>
      </w:r>
      <w:r>
        <w:rPr>
          <w:rStyle w:val="48pt0"/>
        </w:rPr>
        <w:t xml:space="preserve"> </w:t>
      </w:r>
      <w:r>
        <w:t xml:space="preserve">следования к объекту: </w:t>
      </w:r>
      <w:r>
        <w:rPr>
          <w:rStyle w:val="41"/>
        </w:rPr>
        <w:t>визуальная</w:t>
      </w:r>
    </w:p>
    <w:p w:rsidR="003D1E66" w:rsidRDefault="000C6840">
      <w:pPr>
        <w:pStyle w:val="40"/>
        <w:numPr>
          <w:ilvl w:val="0"/>
          <w:numId w:val="6"/>
        </w:numPr>
        <w:shd w:val="clear" w:color="auto" w:fill="auto"/>
        <w:tabs>
          <w:tab w:val="left" w:pos="634"/>
        </w:tabs>
        <w:spacing w:before="0" w:after="0" w:line="274" w:lineRule="exact"/>
        <w:ind w:left="140"/>
      </w:pPr>
      <w:r>
        <w:t xml:space="preserve">Перепады высоты на пути: </w:t>
      </w:r>
      <w:r>
        <w:rPr>
          <w:rStyle w:val="42"/>
        </w:rPr>
        <w:t>(есть, нет)</w:t>
      </w:r>
      <w:r>
        <w:t xml:space="preserve"> </w:t>
      </w:r>
      <w:r>
        <w:rPr>
          <w:rStyle w:val="41"/>
        </w:rPr>
        <w:t>есть (ступеньки)</w:t>
      </w:r>
    </w:p>
    <w:p w:rsidR="003D1E66" w:rsidRDefault="000C6840">
      <w:pPr>
        <w:pStyle w:val="40"/>
        <w:shd w:val="clear" w:color="auto" w:fill="auto"/>
        <w:spacing w:before="0" w:after="185" w:line="274" w:lineRule="exact"/>
        <w:ind w:left="140"/>
      </w:pPr>
      <w:r>
        <w:t xml:space="preserve">Их обустройство для инвалидов на коляске: </w:t>
      </w:r>
      <w:r>
        <w:rPr>
          <w:rStyle w:val="42"/>
        </w:rPr>
        <w:t>(да, нет)</w:t>
      </w:r>
      <w:r>
        <w:t xml:space="preserve"> </w:t>
      </w:r>
      <w:r>
        <w:rPr>
          <w:rStyle w:val="41"/>
        </w:rPr>
        <w:t>да (пандусы)</w:t>
      </w:r>
    </w:p>
    <w:p w:rsidR="003D1E66" w:rsidRDefault="000C6840">
      <w:pPr>
        <w:pStyle w:val="23"/>
        <w:framePr w:w="10301" w:wrap="notBeside" w:vAnchor="text" w:hAnchor="text" w:xAlign="center" w:y="1"/>
        <w:shd w:val="clear" w:color="auto" w:fill="auto"/>
        <w:spacing w:line="220" w:lineRule="exact"/>
      </w:pPr>
      <w:r>
        <w:t>3.3 Организация доступности объекта для инвалидов - форма обслуживания*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6274"/>
        <w:gridCol w:w="3269"/>
      </w:tblGrid>
      <w:tr w:rsidR="003D1E6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11pt"/>
              </w:rPr>
              <w:t>№№</w:t>
            </w:r>
          </w:p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0"/>
              </w:rPr>
              <w:t>Категория инвалидов</w:t>
            </w:r>
          </w:p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(вид нарушения)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pt0"/>
              </w:rPr>
              <w:t xml:space="preserve">Вариант </w:t>
            </w:r>
            <w:r>
              <w:rPr>
                <w:rStyle w:val="11pt0"/>
              </w:rPr>
              <w:t>организации до</w:t>
            </w:r>
            <w:r>
              <w:rPr>
                <w:rStyle w:val="11pt0"/>
              </w:rPr>
              <w:softHyphen/>
              <w:t>ступности объекта</w:t>
            </w:r>
          </w:p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pt"/>
              </w:rPr>
              <w:t>(формы обслуживания)*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ArialNarrow105pt"/>
              </w:rPr>
              <w:t>1</w:t>
            </w:r>
            <w:r>
              <w:rPr>
                <w:rStyle w:val="55pt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0"/>
              </w:rPr>
              <w:t>Все категории инвалидов и МГН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Б, ДУ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3D1E66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1"/>
              </w:rPr>
              <w:t>в том числе инвалиды: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3D1E66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передвигающиеся на креслах-колясках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Б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с нарушениями опорно-двигательного аппарата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Б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с нарушениями зрения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</w:rPr>
              <w:t>5'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 xml:space="preserve">с нарушениями </w:t>
            </w:r>
            <w:r>
              <w:rPr>
                <w:rStyle w:val="11pt"/>
              </w:rPr>
              <w:t>слуха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с нарушениями умственного развития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</w:tbl>
    <w:p w:rsidR="003D1E66" w:rsidRDefault="000C6840">
      <w:pPr>
        <w:pStyle w:val="32"/>
        <w:framePr w:w="10301" w:wrap="notBeside" w:vAnchor="text" w:hAnchor="text" w:xAlign="center" w:y="1"/>
        <w:shd w:val="clear" w:color="auto" w:fill="auto"/>
        <w:spacing w:line="220" w:lineRule="exact"/>
      </w:pPr>
      <w:r>
        <w:t xml:space="preserve">* - указывается один из вариантов: </w:t>
      </w:r>
      <w:r>
        <w:rPr>
          <w:rStyle w:val="33"/>
        </w:rPr>
        <w:t>«А», «Б», «ДУ», «ВНД»</w:t>
      </w:r>
    </w:p>
    <w:p w:rsidR="003D1E66" w:rsidRDefault="003D1E66">
      <w:pPr>
        <w:spacing w:line="240" w:lineRule="exact"/>
        <w:rPr>
          <w:sz w:val="2"/>
          <w:szCs w:val="2"/>
        </w:rPr>
      </w:pPr>
    </w:p>
    <w:p w:rsidR="003D1E66" w:rsidRDefault="000C6840">
      <w:pPr>
        <w:pStyle w:val="23"/>
        <w:framePr w:w="10330" w:wrap="notBeside" w:vAnchor="text" w:hAnchor="text" w:xAlign="center" w:y="1"/>
        <w:shd w:val="clear" w:color="auto" w:fill="auto"/>
        <w:spacing w:line="220" w:lineRule="exact"/>
      </w:pPr>
      <w:r>
        <w:t>3.4 Состояние доступности основных структурно-функциональных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6533"/>
        <w:gridCol w:w="3125"/>
      </w:tblGrid>
      <w:tr w:rsidR="003D1E6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11pt"/>
              </w:rPr>
              <w:t>№№</w:t>
            </w:r>
          </w:p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"/>
              </w:rPr>
              <w:t>п\п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Основные структурно-функциональные зоны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pt0"/>
              </w:rPr>
              <w:t xml:space="preserve">Состояние доступности, в том числе </w:t>
            </w:r>
            <w:r>
              <w:rPr>
                <w:rStyle w:val="11pt0"/>
              </w:rPr>
              <w:t>для основных категорий инвалидов**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Территория, прилегающая к зданию (участок)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15pt"/>
              </w:rPr>
              <w:t>ДП-в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Вход (входы) в здание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ДП-И (О, Г, У), ДЧ-И (К, С)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о</w:t>
            </w:r>
          </w:p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1"/>
              </w:rPr>
              <w:t>э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Путь (пути) движения внутри здания (в т.ч. пути эвакуации)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15pt"/>
              </w:rPr>
              <w:t>дп-в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 xml:space="preserve">Зона целевого назначения здания (целевого </w:t>
            </w:r>
            <w:r>
              <w:rPr>
                <w:rStyle w:val="11pt"/>
              </w:rPr>
              <w:t>посещения объекта)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ДП-И (О, Г, У), ДЧ-И (К, С)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Санитарно-гигиенические помещения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15pt"/>
              </w:rPr>
              <w:t>дп-в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Система информации и связи (на всех зонах)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ДП-И (О, Г, У), ДЧ-У (К, С)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Пути движения к объекту (от остановки транспорта)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ДП-В</w:t>
            </w:r>
          </w:p>
        </w:tc>
      </w:tr>
    </w:tbl>
    <w:p w:rsidR="003D1E66" w:rsidRDefault="000C6840">
      <w:pPr>
        <w:pStyle w:val="32"/>
        <w:framePr w:w="10330" w:wrap="notBeside" w:vAnchor="text" w:hAnchor="text" w:xAlign="center" w:y="1"/>
        <w:shd w:val="clear" w:color="auto" w:fill="auto"/>
        <w:spacing w:line="278" w:lineRule="exact"/>
        <w:jc w:val="both"/>
      </w:pPr>
      <w:r>
        <w:t xml:space="preserve">** Указывается: </w:t>
      </w:r>
      <w:r>
        <w:rPr>
          <w:rStyle w:val="3115pt"/>
        </w:rPr>
        <w:t xml:space="preserve">дп-в </w:t>
      </w:r>
      <w:r>
        <w:t xml:space="preserve">- доступно полностью всем; </w:t>
      </w:r>
      <w:r>
        <w:rPr>
          <w:rStyle w:val="3115pt"/>
        </w:rPr>
        <w:t xml:space="preserve">ДП-И </w:t>
      </w:r>
      <w:r>
        <w:t>(К, О, С, Г, У) - доступно полностью изби</w:t>
      </w:r>
      <w:r>
        <w:softHyphen/>
        <w:t xml:space="preserve">рательно (указать категории инвалидов); </w:t>
      </w:r>
      <w:r>
        <w:rPr>
          <w:rStyle w:val="3115pt"/>
        </w:rPr>
        <w:t xml:space="preserve">ДЧ-В </w:t>
      </w:r>
      <w:r>
        <w:t xml:space="preserve">- доступно частично всем; </w:t>
      </w:r>
      <w:r>
        <w:rPr>
          <w:rStyle w:val="3115pt"/>
        </w:rPr>
        <w:t xml:space="preserve">ДЧ-И </w:t>
      </w:r>
      <w:r>
        <w:t>(К, О, С, Г, У) - до</w:t>
      </w:r>
      <w:r>
        <w:softHyphen/>
      </w:r>
    </w:p>
    <w:p w:rsidR="003D1E66" w:rsidRDefault="003D1E66">
      <w:pPr>
        <w:rPr>
          <w:sz w:val="2"/>
          <w:szCs w:val="2"/>
        </w:rPr>
      </w:pPr>
    </w:p>
    <w:p w:rsidR="003D1E66" w:rsidRDefault="000C6840">
      <w:pPr>
        <w:pStyle w:val="40"/>
        <w:shd w:val="clear" w:color="auto" w:fill="auto"/>
        <w:spacing w:before="0" w:after="0" w:line="274" w:lineRule="exact"/>
        <w:ind w:left="140" w:right="480"/>
      </w:pPr>
      <w:r>
        <w:t xml:space="preserve">ступно частично избирательно (указать категории инвалидов); </w:t>
      </w:r>
      <w:r>
        <w:rPr>
          <w:rStyle w:val="4115pt"/>
        </w:rPr>
        <w:t xml:space="preserve">ДУ </w:t>
      </w:r>
      <w:r>
        <w:t xml:space="preserve">- доступно условно, </w:t>
      </w:r>
      <w:r>
        <w:rPr>
          <w:rStyle w:val="4115pt"/>
        </w:rPr>
        <w:t xml:space="preserve">ВНД </w:t>
      </w:r>
      <w:r>
        <w:t>- времен</w:t>
      </w:r>
      <w:r>
        <w:softHyphen/>
        <w:t>но недоступно</w:t>
      </w:r>
    </w:p>
    <w:p w:rsidR="003D1E66" w:rsidRDefault="000C6840">
      <w:pPr>
        <w:pStyle w:val="40"/>
        <w:numPr>
          <w:ilvl w:val="0"/>
          <w:numId w:val="7"/>
        </w:numPr>
        <w:shd w:val="clear" w:color="auto" w:fill="auto"/>
        <w:tabs>
          <w:tab w:val="left" w:pos="1244"/>
        </w:tabs>
        <w:spacing w:before="0" w:after="0" w:line="274" w:lineRule="exact"/>
        <w:ind w:left="140" w:right="480" w:firstLine="700"/>
        <w:jc w:val="both"/>
      </w:pPr>
      <w:r>
        <w:rPr>
          <w:rStyle w:val="44"/>
        </w:rPr>
        <w:t>ИТОГОВОЕ ЗАКЛЮЧЕНИЕ о состоянии доступности объекта социальной инфра</w:t>
      </w:r>
      <w:r>
        <w:rPr>
          <w:rStyle w:val="44"/>
        </w:rPr>
        <w:softHyphen/>
        <w:t xml:space="preserve">структуры: </w:t>
      </w:r>
      <w:r>
        <w:t xml:space="preserve">объект доступен условно для слепых и глухих, по причине того, что система информации для слепых (слабовидящих), глухих (слабослышащих) не </w:t>
      </w:r>
      <w:r>
        <w:t>соответствует требованиям, ДУ-И (С, Г); до</w:t>
      </w:r>
      <w:r>
        <w:softHyphen/>
        <w:t>ступен полностью для колясочников, инвалидов с нарушениями опорно-двигательного аппарата, инва</w:t>
      </w:r>
      <w:r>
        <w:softHyphen/>
        <w:t>лидов с умственными отклонениями и другим маломобильным группам населения, ДП-И (К, О, У)</w:t>
      </w:r>
    </w:p>
    <w:p w:rsidR="003D1E66" w:rsidRDefault="000C6840">
      <w:pPr>
        <w:pStyle w:val="50"/>
        <w:numPr>
          <w:ilvl w:val="0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ind w:left="300"/>
      </w:pPr>
      <w:r>
        <w:t>Управленческое решение</w:t>
      </w:r>
    </w:p>
    <w:p w:rsidR="003D1E66" w:rsidRDefault="000C6840">
      <w:pPr>
        <w:pStyle w:val="23"/>
        <w:framePr w:w="10339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  <w:b/>
          <w:bCs/>
        </w:rPr>
        <w:lastRenderedPageBreak/>
        <w:t xml:space="preserve">4.1. </w:t>
      </w:r>
      <w:r>
        <w:rPr>
          <w:rStyle w:val="24"/>
          <w:b/>
          <w:bCs/>
        </w:rPr>
        <w:t>Рекомендации по адаптации основных структу 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456"/>
        <w:gridCol w:w="2976"/>
      </w:tblGrid>
      <w:tr w:rsidR="003D1E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tabs>
                <w:tab w:val="left" w:leader="dot" w:pos="1840"/>
                <w:tab w:val="left" w:leader="dot" w:pos="1893"/>
                <w:tab w:val="left" w:leader="dot" w:pos="2430"/>
                <w:tab w:val="left" w:leader="dot" w:pos="2661"/>
              </w:tabs>
              <w:spacing w:before="0" w:after="60" w:line="220" w:lineRule="exact"/>
              <w:ind w:left="1360"/>
              <w:jc w:val="left"/>
            </w:pPr>
            <w:r>
              <w:rPr>
                <w:rStyle w:val="11pt"/>
              </w:rPr>
              <w:tab/>
            </w:r>
            <w:r>
              <w:rPr>
                <w:rStyle w:val="11pt"/>
              </w:rPr>
              <w:tab/>
            </w:r>
            <w:r>
              <w:rPr>
                <w:rStyle w:val="11pt"/>
              </w:rPr>
              <w:tab/>
            </w:r>
            <w:r>
              <w:rPr>
                <w:rStyle w:val="10pt"/>
              </w:rPr>
              <w:tab/>
            </w:r>
          </w:p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  <w:lang w:val="en-US"/>
              </w:rPr>
              <w:t>NoJ</w:t>
            </w:r>
            <w:r w:rsidRPr="000C6840">
              <w:rPr>
                <w:rStyle w:val="11pt"/>
              </w:rPr>
              <w:t>\</w:t>
            </w:r>
            <w:r>
              <w:rPr>
                <w:rStyle w:val="11pt"/>
                <w:lang w:val="en-US"/>
              </w:rPr>
              <w:t>fo</w:t>
            </w:r>
          </w:p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360"/>
              <w:jc w:val="left"/>
            </w:pPr>
            <w:r>
              <w:rPr>
                <w:rStyle w:val="11pt"/>
              </w:rPr>
              <w:t>Основные структурно-функциональные зоны объекта</w:t>
            </w:r>
          </w:p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65pt"/>
              </w:rPr>
              <w:t>П \</w:t>
            </w:r>
            <w:r>
              <w:rPr>
                <w:rStyle w:val="65pt"/>
                <w:vertAlign w:val="subscript"/>
              </w:rPr>
              <w:t>л</w:t>
            </w:r>
            <w:r>
              <w:rPr>
                <w:rStyle w:val="65pt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1pt"/>
              </w:rPr>
              <w:t>Рекомендации по адапта</w:t>
            </w:r>
            <w:r>
              <w:rPr>
                <w:rStyle w:val="11pt"/>
              </w:rPr>
              <w:softHyphen/>
              <w:t>ции объект! а (вид рабо</w:t>
            </w:r>
            <w:r>
              <w:rPr>
                <w:rStyle w:val="11pt"/>
              </w:rPr>
              <w:softHyphen/>
              <w:t>ты)*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"/>
              </w:rPr>
              <w:t xml:space="preserve">1 </w:t>
            </w:r>
            <w:r>
              <w:rPr>
                <w:rStyle w:val="11pt"/>
                <w:lang w:val="en-US"/>
              </w:rPr>
              <w:t>j</w:t>
            </w:r>
            <w:r w:rsidRPr="000C684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Не нуждается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 xml:space="preserve">Вход </w:t>
            </w:r>
            <w:r>
              <w:rPr>
                <w:rStyle w:val="11pt"/>
              </w:rPr>
              <w:t>(входы) в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pt"/>
              </w:rPr>
              <w:t xml:space="preserve">Индивидуальное решение с </w:t>
            </w:r>
            <w:r>
              <w:rPr>
                <w:rStyle w:val="11pt"/>
                <w:lang w:val="en-US"/>
              </w:rPr>
              <w:t>TCP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65pt"/>
              </w:rPr>
              <w:t>-&gt;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Путь (пути) движения внутри здания (в т.ч. пути эвакуации)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Не нуждается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pt"/>
              </w:rPr>
              <w:t xml:space="preserve">Индивидуальное решение с </w:t>
            </w:r>
            <w:r>
              <w:rPr>
                <w:rStyle w:val="11pt"/>
                <w:lang w:val="en-US"/>
              </w:rPr>
              <w:t>TCP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 xml:space="preserve">Не </w:t>
            </w:r>
            <w:r>
              <w:rPr>
                <w:rStyle w:val="11pt"/>
              </w:rPr>
              <w:t>нуждается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Система информации на объекте (на всех зонах)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pt"/>
              </w:rPr>
              <w:t xml:space="preserve">Индивидуальное решение с </w:t>
            </w:r>
            <w:r>
              <w:rPr>
                <w:rStyle w:val="11pt"/>
                <w:lang w:val="en-US"/>
              </w:rPr>
              <w:t>TCP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Не нуждается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b"/>
              </w:rPr>
              <w:t>Все зоны и участки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Не нуждается</w:t>
            </w:r>
          </w:p>
        </w:tc>
      </w:tr>
    </w:tbl>
    <w:p w:rsidR="003D1E66" w:rsidRDefault="000C6840">
      <w:pPr>
        <w:pStyle w:val="aa"/>
        <w:framePr w:w="10339" w:wrap="notBeside" w:vAnchor="text" w:hAnchor="text" w:xAlign="center" w:y="1"/>
        <w:shd w:val="clear" w:color="auto" w:fill="auto"/>
      </w:pPr>
      <w: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0C6840"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3D1E66" w:rsidRDefault="003D1E66">
      <w:pPr>
        <w:rPr>
          <w:sz w:val="2"/>
          <w:szCs w:val="2"/>
        </w:rPr>
      </w:pPr>
    </w:p>
    <w:p w:rsidR="003D1E66" w:rsidRDefault="000C6840">
      <w:pPr>
        <w:pStyle w:val="40"/>
        <w:numPr>
          <w:ilvl w:val="0"/>
          <w:numId w:val="8"/>
        </w:numPr>
        <w:shd w:val="clear" w:color="auto" w:fill="auto"/>
        <w:tabs>
          <w:tab w:val="left" w:pos="529"/>
        </w:tabs>
        <w:spacing w:before="134" w:after="0" w:line="274" w:lineRule="exact"/>
        <w:ind w:left="140"/>
      </w:pPr>
      <w:r>
        <w:t xml:space="preserve">Период проведения работ: </w:t>
      </w:r>
      <w:r>
        <w:rPr>
          <w:rStyle w:val="41"/>
        </w:rPr>
        <w:t>2013 г.</w:t>
      </w:r>
    </w:p>
    <w:p w:rsidR="003D1E66" w:rsidRDefault="000C6840">
      <w:pPr>
        <w:pStyle w:val="40"/>
        <w:shd w:val="clear" w:color="auto" w:fill="auto"/>
        <w:spacing w:before="0" w:after="0" w:line="274" w:lineRule="exact"/>
        <w:ind w:left="140" w:right="320"/>
      </w:pPr>
      <w:r>
        <w:t xml:space="preserve">в рамках исполнения </w:t>
      </w:r>
      <w:r>
        <w:t>Плана адаптации объекта социальной инфраструктуры к потребностям инвали</w:t>
      </w:r>
      <w:r>
        <w:softHyphen/>
        <w:t>дов и других маломобильных групп населения.</w:t>
      </w:r>
    </w:p>
    <w:p w:rsidR="003D1E66" w:rsidRDefault="000C6840">
      <w:pPr>
        <w:pStyle w:val="40"/>
        <w:numPr>
          <w:ilvl w:val="0"/>
          <w:numId w:val="9"/>
        </w:numPr>
        <w:shd w:val="clear" w:color="auto" w:fill="auto"/>
        <w:tabs>
          <w:tab w:val="left" w:pos="500"/>
        </w:tabs>
        <w:spacing w:before="0" w:after="0" w:line="274" w:lineRule="exact"/>
        <w:ind w:left="140" w:right="320"/>
      </w:pPr>
      <w:r>
        <w:t xml:space="preserve">Ожидаемый результат (по состоянию доступности) после выполнения работ по адаптации: объект доступен полностью для всех категорий инвалидов, </w:t>
      </w:r>
      <w:r>
        <w:t>ДП-В</w:t>
      </w:r>
    </w:p>
    <w:p w:rsidR="003D1E66" w:rsidRDefault="000C6840">
      <w:pPr>
        <w:pStyle w:val="40"/>
        <w:shd w:val="clear" w:color="auto" w:fill="auto"/>
        <w:spacing w:before="0" w:after="0" w:line="274" w:lineRule="exact"/>
        <w:ind w:left="140"/>
      </w:pPr>
      <w:r>
        <w:t>Оценка результата исполнения программы, плана (по состоянию доступности): ДП-В</w:t>
      </w:r>
    </w:p>
    <w:p w:rsidR="003D1E66" w:rsidRDefault="000C6840">
      <w:pPr>
        <w:pStyle w:val="40"/>
        <w:numPr>
          <w:ilvl w:val="0"/>
          <w:numId w:val="10"/>
        </w:numPr>
        <w:shd w:val="clear" w:color="auto" w:fill="auto"/>
        <w:tabs>
          <w:tab w:val="left" w:pos="519"/>
        </w:tabs>
        <w:spacing w:before="0" w:after="0" w:line="274" w:lineRule="exact"/>
        <w:ind w:left="140"/>
      </w:pPr>
      <w:r>
        <w:t xml:space="preserve">Для принятия решения требуется, </w:t>
      </w:r>
      <w:r>
        <w:rPr>
          <w:rStyle w:val="41"/>
        </w:rPr>
        <w:t>не требуется</w:t>
      </w:r>
      <w:r>
        <w:t xml:space="preserve"> </w:t>
      </w:r>
      <w:r>
        <w:rPr>
          <w:rStyle w:val="42"/>
        </w:rPr>
        <w:t xml:space="preserve">(нужное </w:t>
      </w:r>
      <w:r>
        <w:rPr>
          <w:rStyle w:val="43"/>
        </w:rPr>
        <w:t>подчеркнуть):</w:t>
      </w:r>
    </w:p>
    <w:p w:rsidR="003D1E66" w:rsidRDefault="000C6840">
      <w:pPr>
        <w:pStyle w:val="40"/>
        <w:shd w:val="clear" w:color="auto" w:fill="auto"/>
        <w:spacing w:before="0" w:after="0" w:line="274" w:lineRule="exact"/>
        <w:ind w:left="140"/>
      </w:pPr>
      <w:r>
        <w:t>Согласование: -</w:t>
      </w:r>
    </w:p>
    <w:p w:rsidR="003D1E66" w:rsidRDefault="000C6840">
      <w:pPr>
        <w:pStyle w:val="40"/>
        <w:shd w:val="clear" w:color="auto" w:fill="auto"/>
        <w:spacing w:before="0" w:after="0" w:line="274" w:lineRule="exact"/>
        <w:ind w:left="140" w:right="320"/>
      </w:pPr>
      <w:r>
        <w:t xml:space="preserve">Имеется заключение уполномоченной организации о состоянии доступности объекта </w:t>
      </w:r>
      <w:r>
        <w:rPr>
          <w:rStyle w:val="43"/>
        </w:rPr>
        <w:t>{наименован</w:t>
      </w:r>
      <w:r>
        <w:rPr>
          <w:rStyle w:val="43"/>
        </w:rPr>
        <w:t>ие документа и выдавшей его организации, дата),</w:t>
      </w:r>
      <w:r>
        <w:rPr>
          <w:rStyle w:val="44"/>
        </w:rPr>
        <w:t xml:space="preserve"> </w:t>
      </w:r>
      <w:r>
        <w:t>прилагается: -</w:t>
      </w:r>
    </w:p>
    <w:p w:rsidR="003D1E66" w:rsidRDefault="000C6840">
      <w:pPr>
        <w:pStyle w:val="40"/>
        <w:numPr>
          <w:ilvl w:val="0"/>
          <w:numId w:val="10"/>
        </w:numPr>
        <w:shd w:val="clear" w:color="auto" w:fill="auto"/>
        <w:tabs>
          <w:tab w:val="left" w:pos="562"/>
          <w:tab w:val="left" w:leader="underscore" w:pos="4249"/>
          <w:tab w:val="left" w:leader="underscore" w:pos="10297"/>
        </w:tabs>
        <w:spacing w:before="0" w:after="0" w:line="274" w:lineRule="exact"/>
        <w:ind w:left="140" w:right="320"/>
      </w:pPr>
      <w:r>
        <w:t xml:space="preserve">Информация размещена (обновлена) на Карте доступности Хабаровского края </w:t>
      </w:r>
      <w:r>
        <w:rPr>
          <w:rStyle w:val="44"/>
        </w:rPr>
        <w:t xml:space="preserve">(дата): </w:t>
      </w:r>
      <w:r>
        <w:t xml:space="preserve">31.12.2013 </w:t>
      </w:r>
      <w:r>
        <w:rPr>
          <w:rStyle w:val="44"/>
        </w:rPr>
        <w:tab/>
      </w:r>
      <w:hyperlink r:id="rId8" w:history="1">
        <w:r>
          <w:rPr>
            <w:rStyle w:val="a3"/>
          </w:rPr>
          <w:t>www.zhit-vmeste.ru</w:t>
        </w:r>
      </w:hyperlink>
      <w:r>
        <w:rPr>
          <w:rStyle w:val="44"/>
        </w:rPr>
        <w:tab/>
      </w:r>
    </w:p>
    <w:p w:rsidR="003D1E66" w:rsidRDefault="000C6840">
      <w:pPr>
        <w:pStyle w:val="80"/>
        <w:shd w:val="clear" w:color="auto" w:fill="auto"/>
        <w:ind w:left="260"/>
      </w:pPr>
      <w:r>
        <w:t>(наименование сайта, портала)</w:t>
      </w:r>
    </w:p>
    <w:p w:rsidR="003D1E66" w:rsidRDefault="000C6840">
      <w:pPr>
        <w:pStyle w:val="50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74" w:lineRule="exact"/>
        <w:ind w:left="260"/>
      </w:pPr>
      <w:r>
        <w:t xml:space="preserve">Особые </w:t>
      </w:r>
      <w:r>
        <w:t>отметки</w:t>
      </w:r>
    </w:p>
    <w:p w:rsidR="003D1E66" w:rsidRDefault="000C6840">
      <w:pPr>
        <w:pStyle w:val="40"/>
        <w:shd w:val="clear" w:color="auto" w:fill="auto"/>
        <w:spacing w:before="0" w:after="0" w:line="274" w:lineRule="exact"/>
        <w:ind w:left="140"/>
      </w:pPr>
      <w:r>
        <w:t>Паспорт сформирован на основании:</w:t>
      </w:r>
    </w:p>
    <w:p w:rsidR="003D1E66" w:rsidRDefault="000C6840">
      <w:pPr>
        <w:pStyle w:val="40"/>
        <w:numPr>
          <w:ilvl w:val="0"/>
          <w:numId w:val="11"/>
        </w:numPr>
        <w:shd w:val="clear" w:color="auto" w:fill="auto"/>
        <w:tabs>
          <w:tab w:val="left" w:pos="332"/>
          <w:tab w:val="left" w:leader="underscore" w:pos="4508"/>
          <w:tab w:val="left" w:leader="underscore" w:pos="6145"/>
          <w:tab w:val="left" w:leader="underscore" w:pos="6985"/>
        </w:tabs>
        <w:spacing w:before="0" w:after="0" w:line="274" w:lineRule="exact"/>
        <w:ind w:left="140"/>
      </w:pPr>
      <w:r>
        <w:t>Анкеты (информации об объекте) от"</w:t>
      </w:r>
      <w:r>
        <w:tab/>
        <w:t>"</w:t>
      </w:r>
      <w:r>
        <w:tab/>
        <w:t>20</w:t>
      </w:r>
      <w:r>
        <w:tab/>
        <w:t>г.,</w:t>
      </w:r>
    </w:p>
    <w:p w:rsidR="003D1E66" w:rsidRDefault="000C6840">
      <w:pPr>
        <w:pStyle w:val="40"/>
        <w:numPr>
          <w:ilvl w:val="0"/>
          <w:numId w:val="11"/>
        </w:numPr>
        <w:shd w:val="clear" w:color="auto" w:fill="auto"/>
        <w:tabs>
          <w:tab w:val="left" w:pos="361"/>
          <w:tab w:val="left" w:leader="underscore" w:pos="3980"/>
          <w:tab w:val="left" w:leader="underscore" w:pos="5622"/>
        </w:tabs>
        <w:spacing w:before="0" w:after="223" w:line="274" w:lineRule="exact"/>
        <w:ind w:left="140"/>
      </w:pPr>
      <w:r>
        <w:t>Акта обследования объекта: от "</w:t>
      </w:r>
      <w:r>
        <w:tab/>
        <w:t>"</w:t>
      </w:r>
      <w:r>
        <w:tab/>
        <w:t>20 г.</w:t>
      </w:r>
    </w:p>
    <w:p w:rsidR="003D1E66" w:rsidRDefault="000C6840">
      <w:pPr>
        <w:pStyle w:val="40"/>
        <w:shd w:val="clear" w:color="auto" w:fill="auto"/>
        <w:spacing w:before="0" w:after="196" w:line="220" w:lineRule="exact"/>
        <w:ind w:left="140"/>
      </w:pPr>
      <w:r>
        <w:t>Председатель комиссии, паспортизируемого объекта:</w:t>
      </w:r>
    </w:p>
    <w:p w:rsidR="003D1E66" w:rsidRDefault="000C6840">
      <w:pPr>
        <w:pStyle w:val="32"/>
        <w:framePr w:w="8050" w:hSpace="778" w:wrap="notBeside" w:vAnchor="text" w:hAnchor="text" w:xAlign="center" w:y="1"/>
        <w:shd w:val="clear" w:color="auto" w:fill="auto"/>
        <w:tabs>
          <w:tab w:val="left" w:pos="3437"/>
        </w:tabs>
        <w:spacing w:line="245" w:lineRule="exact"/>
      </w:pPr>
      <w:r>
        <w:t>(Должность, Ф.И.О.)</w:t>
      </w:r>
      <w:r>
        <w:tab/>
        <w:t>(Подпись)</w:t>
      </w:r>
    </w:p>
    <w:p w:rsidR="003D1E66" w:rsidRDefault="000C6840">
      <w:pPr>
        <w:pStyle w:val="47"/>
        <w:framePr w:w="8050" w:hSpace="778" w:wrap="notBeside" w:vAnchor="text" w:hAnchor="text" w:xAlign="center" w:y="1"/>
        <w:shd w:val="clear" w:color="auto" w:fill="auto"/>
        <w:tabs>
          <w:tab w:val="left" w:leader="underscore" w:pos="10075"/>
        </w:tabs>
      </w:pPr>
      <w:r>
        <w:t>Комиссия</w:t>
      </w:r>
      <w:r>
        <w:tab/>
      </w:r>
    </w:p>
    <w:p w:rsidR="003D1E66" w:rsidRDefault="000C6840">
      <w:pPr>
        <w:pStyle w:val="aa"/>
        <w:framePr w:w="8050" w:hSpace="778" w:wrap="notBeside" w:vAnchor="text" w:hAnchor="text" w:xAlign="center" w:y="1"/>
        <w:shd w:val="clear" w:color="auto" w:fill="auto"/>
        <w:spacing w:line="245" w:lineRule="exact"/>
        <w:jc w:val="left"/>
      </w:pPr>
      <w:r>
        <w:t xml:space="preserve">(название комиссии, утверждающей паспорт доступности объекта социальной инфраструктуры) </w:t>
      </w:r>
      <w:r>
        <w:rPr>
          <w:rStyle w:val="11pt2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5"/>
        <w:gridCol w:w="1565"/>
      </w:tblGrid>
      <w:tr w:rsidR="003D1E6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180" w:lineRule="exact"/>
              <w:ind w:left="20" w:firstLine="2880"/>
              <w:jc w:val="left"/>
            </w:pPr>
            <w:r>
              <w:rPr>
                <w:rStyle w:val="9pt0"/>
              </w:rPr>
              <w:t>(Должность, Ф.И.О.)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9pt0"/>
              </w:rPr>
              <w:t>(Подпись)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235" w:lineRule="exact"/>
              <w:ind w:left="20" w:firstLine="2880"/>
              <w:jc w:val="left"/>
            </w:pPr>
            <w:r>
              <w:rPr>
                <w:rStyle w:val="9pt0"/>
              </w:rPr>
              <w:t xml:space="preserve">(Должность, Ф.И.О.) </w:t>
            </w:r>
            <w:r>
              <w:rPr>
                <w:rStyle w:val="11pt"/>
              </w:rPr>
              <w:t>числе: представители общественных организаций инвалидов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9pt0"/>
              </w:rPr>
              <w:t>(Подпись)</w:t>
            </w:r>
          </w:p>
        </w:tc>
      </w:tr>
      <w:tr w:rsidR="003D1E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180" w:lineRule="exact"/>
              <w:ind w:left="20" w:firstLine="2880"/>
              <w:jc w:val="left"/>
            </w:pPr>
            <w:r>
              <w:rPr>
                <w:rStyle w:val="9pt0"/>
              </w:rPr>
              <w:t>(Должность, Ф.И.О.)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E66" w:rsidRDefault="000C6840">
            <w:pPr>
              <w:pStyle w:val="21"/>
              <w:framePr w:w="8050" w:hSpace="77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9pt0"/>
              </w:rPr>
              <w:t>(Подпись)</w:t>
            </w:r>
          </w:p>
        </w:tc>
      </w:tr>
    </w:tbl>
    <w:p w:rsidR="003D1E66" w:rsidRDefault="000C6840">
      <w:pPr>
        <w:pStyle w:val="aa"/>
        <w:framePr w:w="8050" w:hSpace="778" w:wrap="notBeside" w:vAnchor="text" w:hAnchor="text" w:xAlign="center" w:y="1"/>
        <w:shd w:val="clear" w:color="auto" w:fill="auto"/>
        <w:spacing w:line="180" w:lineRule="exact"/>
        <w:jc w:val="left"/>
      </w:pPr>
      <w:r>
        <w:t>(Должность, Ф.И.О.)</w:t>
      </w:r>
    </w:p>
    <w:p w:rsidR="003D1E66" w:rsidRDefault="000C6840">
      <w:pPr>
        <w:pStyle w:val="aa"/>
        <w:framePr w:w="8050" w:hSpace="778" w:wrap="notBeside" w:vAnchor="text" w:hAnchor="text" w:xAlign="center" w:y="1"/>
        <w:shd w:val="clear" w:color="auto" w:fill="auto"/>
        <w:spacing w:line="180" w:lineRule="exact"/>
        <w:jc w:val="left"/>
      </w:pPr>
      <w:r>
        <w:t>(Подпись)</w:t>
      </w:r>
    </w:p>
    <w:p w:rsidR="003D1E66" w:rsidRDefault="003D1E66">
      <w:pPr>
        <w:rPr>
          <w:sz w:val="2"/>
          <w:szCs w:val="2"/>
        </w:rPr>
      </w:pPr>
    </w:p>
    <w:p w:rsidR="003D1E66" w:rsidRDefault="003D1E66">
      <w:pPr>
        <w:rPr>
          <w:sz w:val="2"/>
          <w:szCs w:val="2"/>
        </w:rPr>
        <w:sectPr w:rsidR="003D1E66">
          <w:headerReference w:type="even" r:id="rId9"/>
          <w:headerReference w:type="default" r:id="rId10"/>
          <w:pgSz w:w="11909" w:h="16838"/>
          <w:pgMar w:top="1462" w:right="653" w:bottom="958" w:left="677" w:header="0" w:footer="3" w:gutter="0"/>
          <w:pgNumType w:start="2"/>
          <w:cols w:space="720"/>
          <w:noEndnote/>
          <w:docGrid w:linePitch="360"/>
        </w:sectPr>
      </w:pPr>
    </w:p>
    <w:p w:rsidR="003D1E66" w:rsidRDefault="000C6840">
      <w:pPr>
        <w:pStyle w:val="21"/>
        <w:shd w:val="clear" w:color="auto" w:fill="auto"/>
        <w:tabs>
          <w:tab w:val="left" w:leader="underscore" w:pos="6750"/>
        </w:tabs>
        <w:spacing w:before="0" w:line="326" w:lineRule="exact"/>
        <w:ind w:left="20" w:right="240" w:firstLine="1720"/>
        <w:jc w:val="left"/>
      </w:pPr>
      <w:r>
        <w:lastRenderedPageBreak/>
        <w:t xml:space="preserve">Перечень объектов социальной инфраструктуры </w:t>
      </w:r>
      <w:r>
        <w:tab/>
        <w:t xml:space="preserve">муниципальной и частной </w:t>
      </w:r>
      <w:r>
        <w:rPr>
          <w:rStyle w:val="0pt"/>
        </w:rPr>
        <w:t>собс твенности</w:t>
      </w:r>
    </w:p>
    <w:p w:rsidR="003D1E66" w:rsidRDefault="000C6840">
      <w:pPr>
        <w:pStyle w:val="90"/>
        <w:shd w:val="clear" w:color="auto" w:fill="auto"/>
        <w:spacing w:after="14" w:line="180" w:lineRule="exact"/>
        <w:ind w:left="20"/>
      </w:pPr>
      <w:r>
        <w:t>(наименование муниципального образования)</w:t>
      </w:r>
    </w:p>
    <w:p w:rsidR="003D1E66" w:rsidRDefault="000C6840">
      <w:pPr>
        <w:pStyle w:val="21"/>
        <w:shd w:val="clear" w:color="auto" w:fill="auto"/>
        <w:spacing w:before="0" w:line="240" w:lineRule="exact"/>
        <w:ind w:left="2080"/>
        <w:jc w:val="left"/>
        <w:sectPr w:rsidR="003D1E66">
          <w:headerReference w:type="even" r:id="rId11"/>
          <w:headerReference w:type="default" r:id="rId12"/>
          <w:pgSz w:w="16838" w:h="16834" w:orient="landscape"/>
          <w:pgMar w:top="6302" w:right="1054" w:bottom="6960" w:left="3809" w:header="0" w:footer="3" w:gutter="0"/>
          <w:cols w:space="720"/>
          <w:noEndnote/>
          <w:docGrid w:linePitch="360"/>
        </w:sectPr>
      </w:pPr>
      <w:r>
        <w:t>планируемых к паспортизации в 2014 году</w:t>
      </w:r>
    </w:p>
    <w:p w:rsidR="003D1E66" w:rsidRDefault="003D1E66">
      <w:pPr>
        <w:spacing w:line="510" w:lineRule="exact"/>
      </w:pPr>
      <w:r>
        <w:lastRenderedPageBreak/>
        <w:pict>
          <v:shape id="_x0000_s2053" type="#_x0000_t202" style="position:absolute;margin-left:6.9pt;margin-top:.1pt;width:27.05pt;height:28.1pt;z-index:251657728;mso-wrap-distance-left:5pt;mso-wrap-distance-right:5pt;mso-position-horizontal-relative:margin" filled="f" stroked="f">
            <v:textbox style="mso-fit-shape-to-text:t" inset="0,0,0,0">
              <w:txbxContent>
                <w:p w:rsidR="003D1E66" w:rsidRDefault="000C6840">
                  <w:pPr>
                    <w:pStyle w:val="10"/>
                    <w:shd w:val="clear" w:color="auto" w:fill="auto"/>
                    <w:spacing w:after="29" w:line="260" w:lineRule="exact"/>
                    <w:ind w:left="120"/>
                  </w:pPr>
                  <w:r>
                    <w:t>№</w:t>
                  </w:r>
                </w:p>
                <w:p w:rsidR="003D1E66" w:rsidRDefault="000C6840">
                  <w:pPr>
                    <w:pStyle w:val="11"/>
                    <w:shd w:val="clear" w:color="auto" w:fill="auto"/>
                    <w:spacing w:before="0" w:line="220" w:lineRule="exact"/>
                    <w:ind w:left="120"/>
                  </w:pPr>
                  <w:r>
                    <w:rPr>
                      <w:spacing w:val="10"/>
                    </w:rPr>
                    <w:t>п/п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431.2pt;margin-top:.5pt;width:46.5pt;height:12.5pt;z-index:251657729;mso-wrap-distance-left:5pt;mso-wrap-distance-right:5pt;mso-position-horizontal-relative:margin" filled="f" stroked="f">
            <v:textbox style="mso-fit-shape-to-text:t" inset="0,0,0,0">
              <w:txbxContent>
                <w:p w:rsidR="003D1E66" w:rsidRDefault="000C6840">
                  <w:pPr>
                    <w:pStyle w:val="21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Адрес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581.9pt;margin-top:.5pt;width:131.2pt;height:12.7pt;z-index:251657730;mso-wrap-distance-left:5pt;mso-wrap-distance-right:5pt;mso-position-horizontal-relative:margin" filled="f" stroked="f">
            <v:textbox style="mso-fit-shape-to-text:t" inset="0,0,0,0">
              <w:txbxContent>
                <w:p w:rsidR="003D1E66" w:rsidRDefault="000C6840">
                  <w:pPr>
                    <w:pStyle w:val="11"/>
                    <w:shd w:val="clear" w:color="auto" w:fill="auto"/>
                    <w:spacing w:before="0" w:line="220" w:lineRule="exact"/>
                    <w:ind w:left="100"/>
                  </w:pPr>
                  <w:r>
                    <w:rPr>
                      <w:rStyle w:val="110ptExact"/>
                      <w:spacing w:val="0"/>
                    </w:rPr>
                    <w:t xml:space="preserve">Срок </w:t>
                  </w:r>
                  <w:r>
                    <w:rPr>
                      <w:spacing w:val="10"/>
                    </w:rPr>
                    <w:t>паспортизации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111.05pt;margin-top:.25pt;width:173.45pt;height:12.5pt;z-index:251657731;mso-wrap-distance-left:5pt;mso-wrap-distance-right:5pt;mso-position-horizontal-relative:margin" filled="f" stroked="f">
            <v:textbox style="mso-fit-shape-to-text:t" inset="0,0,0,0">
              <w:txbxContent>
                <w:p w:rsidR="003D1E66" w:rsidRDefault="000C6840">
                  <w:pPr>
                    <w:pStyle w:val="21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Наименование учреждения</w:t>
                  </w:r>
                </w:p>
              </w:txbxContent>
            </v:textbox>
            <w10:wrap anchorx="margin"/>
          </v:shape>
        </w:pict>
      </w:r>
    </w:p>
    <w:p w:rsidR="003D1E66" w:rsidRDefault="003D1E66">
      <w:pPr>
        <w:rPr>
          <w:sz w:val="2"/>
          <w:szCs w:val="2"/>
        </w:rPr>
        <w:sectPr w:rsidR="003D1E66">
          <w:type w:val="continuous"/>
          <w:pgSz w:w="16838" w:h="16834" w:orient="landscape"/>
          <w:pgMar w:top="6253" w:right="1020" w:bottom="6253" w:left="1020" w:header="0" w:footer="3" w:gutter="0"/>
          <w:cols w:space="720"/>
          <w:noEndnote/>
          <w:docGrid w:linePitch="360"/>
        </w:sectPr>
      </w:pPr>
    </w:p>
    <w:p w:rsidR="003D1E66" w:rsidRDefault="000C6840">
      <w:pPr>
        <w:pStyle w:val="21"/>
        <w:shd w:val="clear" w:color="auto" w:fill="auto"/>
        <w:spacing w:before="0" w:after="727" w:line="240" w:lineRule="exact"/>
        <w:jc w:val="left"/>
      </w:pPr>
      <w:r>
        <w:rPr>
          <w:rStyle w:val="1"/>
        </w:rPr>
        <w:lastRenderedPageBreak/>
        <w:t>Муниципальные учреждения</w:t>
      </w:r>
    </w:p>
    <w:p w:rsidR="003D1E66" w:rsidRDefault="000C6840">
      <w:pPr>
        <w:pStyle w:val="21"/>
        <w:shd w:val="clear" w:color="auto" w:fill="auto"/>
        <w:spacing w:before="0" w:line="240" w:lineRule="exact"/>
        <w:ind w:left="460"/>
        <w:jc w:val="left"/>
      </w:pPr>
      <w:r>
        <w:rPr>
          <w:rStyle w:val="1"/>
        </w:rPr>
        <w:t>Частные организации</w:t>
      </w:r>
    </w:p>
    <w:sectPr w:rsidR="003D1E66" w:rsidSect="003D1E66">
      <w:type w:val="continuous"/>
      <w:pgSz w:w="16838" w:h="16834" w:orient="landscape"/>
      <w:pgMar w:top="6302" w:right="5878" w:bottom="6960" w:left="7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40" w:rsidRDefault="000C6840" w:rsidP="003D1E66">
      <w:r>
        <w:separator/>
      </w:r>
    </w:p>
  </w:endnote>
  <w:endnote w:type="continuationSeparator" w:id="1">
    <w:p w:rsidR="000C6840" w:rsidRDefault="000C6840" w:rsidP="003D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40" w:rsidRDefault="000C6840"/>
  </w:footnote>
  <w:footnote w:type="continuationSeparator" w:id="1">
    <w:p w:rsidR="000C6840" w:rsidRDefault="000C68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6" w:rsidRDefault="003D1E66">
    <w:pPr>
      <w:rPr>
        <w:sz w:val="2"/>
        <w:szCs w:val="2"/>
      </w:rPr>
    </w:pPr>
    <w:r w:rsidRPr="003D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1pt;margin-top:76.35pt;width:5.5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E66" w:rsidRDefault="000C684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  <w:r w:rsidRPr="003D1E66">
      <w:pict>
        <v:shape id="_x0000_s1027" type="#_x0000_t202" style="position:absolute;margin-left:490.05pt;margin-top:42.5pt;width:5.3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E66" w:rsidRDefault="000C684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algunGothic11pt"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6" w:rsidRDefault="003D1E66">
    <w:pPr>
      <w:rPr>
        <w:sz w:val="2"/>
        <w:szCs w:val="2"/>
      </w:rPr>
    </w:pPr>
    <w:r w:rsidRPr="003D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55pt;margin-top:49.2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E66" w:rsidRDefault="003D1E66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C6840" w:rsidRPr="000C6840">
                    <w:rPr>
                      <w:rStyle w:val="9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6" w:rsidRDefault="003D1E66">
    <w:pPr>
      <w:rPr>
        <w:sz w:val="2"/>
        <w:szCs w:val="2"/>
      </w:rPr>
    </w:pPr>
    <w:r w:rsidRPr="003D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55pt;margin-top:49.2pt;width:4.1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E66" w:rsidRDefault="003D1E66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C6840" w:rsidRPr="000C6840">
                    <w:rPr>
                      <w:rStyle w:val="9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6" w:rsidRDefault="003D1E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6" w:rsidRDefault="003D1E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B9"/>
    <w:multiLevelType w:val="multilevel"/>
    <w:tmpl w:val="FC0289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E4BFB"/>
    <w:multiLevelType w:val="multilevel"/>
    <w:tmpl w:val="3AE61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24D68"/>
    <w:multiLevelType w:val="multilevel"/>
    <w:tmpl w:val="B2005DE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74820"/>
    <w:multiLevelType w:val="multilevel"/>
    <w:tmpl w:val="E1261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46379"/>
    <w:multiLevelType w:val="multilevel"/>
    <w:tmpl w:val="DD02593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67C6B"/>
    <w:multiLevelType w:val="multilevel"/>
    <w:tmpl w:val="B8AC2F0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314C2"/>
    <w:multiLevelType w:val="multilevel"/>
    <w:tmpl w:val="2384069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A6C23"/>
    <w:multiLevelType w:val="multilevel"/>
    <w:tmpl w:val="A65A3C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D230E"/>
    <w:multiLevelType w:val="multilevel"/>
    <w:tmpl w:val="EBA6D0E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3708F"/>
    <w:multiLevelType w:val="multilevel"/>
    <w:tmpl w:val="E972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AA28A7"/>
    <w:multiLevelType w:val="multilevel"/>
    <w:tmpl w:val="A6C095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D1E66"/>
    <w:rsid w:val="000C6840"/>
    <w:rsid w:val="003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E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E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1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MalgunGothic105pt">
    <w:name w:val="Основной текст + Malgun Gothic;10;5 pt;Курсив"/>
    <w:basedOn w:val="a4"/>
    <w:rsid w:val="003D1E66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05pt">
    <w:name w:val="Основной текст + 10;5 pt;Курсив"/>
    <w:basedOn w:val="a4"/>
    <w:rsid w:val="003D1E66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a5">
    <w:name w:val="Основной текст + Полужирный"/>
    <w:basedOn w:val="a4"/>
    <w:rsid w:val="003D1E6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3D1E66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Колонтитул_"/>
    <w:basedOn w:val="a0"/>
    <w:link w:val="a7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3D1E66"/>
    <w:rPr>
      <w:color w:val="000000"/>
      <w:spacing w:val="0"/>
      <w:w w:val="100"/>
      <w:position w:val="0"/>
      <w:sz w:val="24"/>
      <w:szCs w:val="24"/>
    </w:rPr>
  </w:style>
  <w:style w:type="character" w:customStyle="1" w:styleId="MalgunGothic11pt">
    <w:name w:val="Колонтитул + Malgun Gothic;11 pt;Полужирный"/>
    <w:basedOn w:val="a6"/>
    <w:rsid w:val="003D1E66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7Exact">
    <w:name w:val="Основной текст (7) Exact"/>
    <w:basedOn w:val="a0"/>
    <w:link w:val="7"/>
    <w:rsid w:val="003D1E6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0"/>
      <w:szCs w:val="10"/>
      <w:u w:val="none"/>
      <w:lang w:val="en-US"/>
    </w:rPr>
  </w:style>
  <w:style w:type="character" w:customStyle="1" w:styleId="3BookmanOldStyle100">
    <w:name w:val="Основной текст (3) + Bookman Old Style;Курсив;Масштаб 100%"/>
    <w:basedOn w:val="3"/>
    <w:rsid w:val="003D1E6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D1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3D1E6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3D1E66"/>
    <w:rPr>
      <w:color w:val="000000"/>
      <w:spacing w:val="0"/>
      <w:w w:val="100"/>
      <w:position w:val="0"/>
      <w:u w:val="single"/>
      <w:lang w:val="ru-RU"/>
    </w:rPr>
  </w:style>
  <w:style w:type="character" w:customStyle="1" w:styleId="412pt">
    <w:name w:val="Основной текст (4) + 12 pt"/>
    <w:basedOn w:val="4"/>
    <w:rsid w:val="003D1E6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 (4) + Курсив"/>
    <w:basedOn w:val="4"/>
    <w:rsid w:val="003D1E66"/>
    <w:rPr>
      <w:i/>
      <w:iCs/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 + Курсив"/>
    <w:basedOn w:val="4"/>
    <w:rsid w:val="003D1E66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полужирный;Курсив"/>
    <w:basedOn w:val="5"/>
    <w:rsid w:val="003D1E6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Не полужирный;Курсив"/>
    <w:basedOn w:val="5"/>
    <w:rsid w:val="003D1E6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D1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3D1E66"/>
    <w:rPr>
      <w:i/>
      <w:iCs/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курсив"/>
    <w:basedOn w:val="6"/>
    <w:rsid w:val="003D1E6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3">
    <w:name w:val="Основной текст (6)"/>
    <w:basedOn w:val="6"/>
    <w:rsid w:val="003D1E66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Колонтитул + 9 pt;Полужирный"/>
    <w:basedOn w:val="a6"/>
    <w:rsid w:val="003D1E66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48pt">
    <w:name w:val="Основной текст (4) + 8 pt"/>
    <w:basedOn w:val="4"/>
    <w:rsid w:val="003D1E66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8pt0">
    <w:name w:val="Основной текст (4) + 8 pt"/>
    <w:basedOn w:val="4"/>
    <w:rsid w:val="003D1E66"/>
    <w:rPr>
      <w:color w:val="000000"/>
      <w:spacing w:val="0"/>
      <w:w w:val="100"/>
      <w:position w:val="0"/>
      <w:sz w:val="16"/>
      <w:szCs w:val="16"/>
    </w:rPr>
  </w:style>
  <w:style w:type="character" w:customStyle="1" w:styleId="22">
    <w:name w:val="Подпись к таблице (2)_"/>
    <w:basedOn w:val="a0"/>
    <w:link w:val="23"/>
    <w:rsid w:val="003D1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Полужирный"/>
    <w:basedOn w:val="31"/>
    <w:rsid w:val="003D1E66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3D1E6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4"/>
    <w:rsid w:val="003D1E6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Narrow105pt">
    <w:name w:val="Основной текст + Arial Narrow;10;5 pt"/>
    <w:basedOn w:val="a4"/>
    <w:rsid w:val="003D1E66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</w:rPr>
  </w:style>
  <w:style w:type="character" w:customStyle="1" w:styleId="55pt">
    <w:name w:val="Основной текст + 5;5 pt"/>
    <w:basedOn w:val="a4"/>
    <w:rsid w:val="003D1E66"/>
    <w:rPr>
      <w:color w:val="000000"/>
      <w:spacing w:val="0"/>
      <w:w w:val="100"/>
      <w:position w:val="0"/>
      <w:sz w:val="11"/>
      <w:szCs w:val="11"/>
    </w:rPr>
  </w:style>
  <w:style w:type="character" w:customStyle="1" w:styleId="115pt">
    <w:name w:val="Основной текст + 11;5 pt;Полужирный"/>
    <w:basedOn w:val="a4"/>
    <w:rsid w:val="003D1E6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1">
    <w:name w:val="Основной текст + 11 pt;Курсив"/>
    <w:basedOn w:val="a4"/>
    <w:rsid w:val="003D1E66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15pt">
    <w:name w:val="Подпись к таблице (3) + 11;5 pt;Полужирный"/>
    <w:basedOn w:val="31"/>
    <w:rsid w:val="003D1E6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pt">
    <w:name w:val="Основной текст + 15 pt"/>
    <w:basedOn w:val="a4"/>
    <w:rsid w:val="003D1E66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4115pt">
    <w:name w:val="Основной текст (4) + 11;5 pt;Полужирный"/>
    <w:basedOn w:val="4"/>
    <w:rsid w:val="003D1E6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4">
    <w:name w:val="Основной текст (4) + Полужирный"/>
    <w:basedOn w:val="4"/>
    <w:rsid w:val="003D1E66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Подпись к таблице (2)"/>
    <w:basedOn w:val="22"/>
    <w:rsid w:val="003D1E66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3D1E66"/>
    <w:rPr>
      <w:color w:val="000000"/>
      <w:spacing w:val="0"/>
      <w:w w:val="100"/>
      <w:position w:val="0"/>
      <w:sz w:val="20"/>
      <w:szCs w:val="20"/>
    </w:rPr>
  </w:style>
  <w:style w:type="character" w:customStyle="1" w:styleId="65pt">
    <w:name w:val="Основной текст + 6;5 pt"/>
    <w:basedOn w:val="a4"/>
    <w:rsid w:val="003D1E66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b">
    <w:name w:val="Основной текст + Полужирный"/>
    <w:basedOn w:val="a4"/>
    <w:rsid w:val="003D1E6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5">
    <w:name w:val="Основной текст (4) + Полужирный"/>
    <w:basedOn w:val="4"/>
    <w:rsid w:val="003D1E66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3D1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6">
    <w:name w:val="Подпись к таблице (4)_"/>
    <w:basedOn w:val="a0"/>
    <w:link w:val="47"/>
    <w:rsid w:val="003D1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2">
    <w:name w:val="Подпись к таблице + 11 pt"/>
    <w:basedOn w:val="a9"/>
    <w:rsid w:val="003D1E6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pt0">
    <w:name w:val="Основной текст + 9 pt"/>
    <w:basedOn w:val="a4"/>
    <w:rsid w:val="003D1E66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0pt">
    <w:name w:val="Основной текст + Интервал 0 pt"/>
    <w:basedOn w:val="a4"/>
    <w:rsid w:val="003D1E66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9">
    <w:name w:val="Основной текст (9)_"/>
    <w:basedOn w:val="a0"/>
    <w:link w:val="90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3D1E66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3D1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0ptExact">
    <w:name w:val="Основной текст (11) + Интервал 0 pt Exact"/>
    <w:basedOn w:val="11Exact"/>
    <w:rsid w:val="003D1E66"/>
    <w:rPr>
      <w:color w:val="000000"/>
      <w:spacing w:val="8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D1E6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3D1E66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3D1E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3D1E66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3"/>
      <w:sz w:val="12"/>
      <w:szCs w:val="12"/>
    </w:rPr>
  </w:style>
  <w:style w:type="paragraph" w:customStyle="1" w:styleId="30">
    <w:name w:val="Основной текст (3)"/>
    <w:basedOn w:val="a"/>
    <w:link w:val="3"/>
    <w:rsid w:val="003D1E6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w w:val="150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rsid w:val="003D1E66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D1E66"/>
    <w:pPr>
      <w:shd w:val="clear" w:color="auto" w:fill="FFFFFF"/>
      <w:spacing w:before="144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D1E66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rsid w:val="003D1E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rsid w:val="003D1E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3D1E6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3D1E66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7">
    <w:name w:val="Подпись к таблице (4)"/>
    <w:basedOn w:val="a"/>
    <w:link w:val="46"/>
    <w:rsid w:val="003D1E6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3D1E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 (10)"/>
    <w:basedOn w:val="a"/>
    <w:link w:val="10Exact"/>
    <w:rsid w:val="003D1E66"/>
    <w:pPr>
      <w:shd w:val="clear" w:color="auto" w:fill="FFFFFF"/>
      <w:spacing w:after="60" w:line="0" w:lineRule="atLeast"/>
    </w:pPr>
    <w:rPr>
      <w:rFonts w:ascii="Batang" w:eastAsia="Batang" w:hAnsi="Batang" w:cs="Batang"/>
      <w:sz w:val="26"/>
      <w:szCs w:val="26"/>
    </w:rPr>
  </w:style>
  <w:style w:type="paragraph" w:customStyle="1" w:styleId="11">
    <w:name w:val="Основной текст (11)"/>
    <w:basedOn w:val="a"/>
    <w:link w:val="11Exact"/>
    <w:rsid w:val="003D1E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t-vmes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2014-03-13T01:39:00Z</dcterms:created>
  <dcterms:modified xsi:type="dcterms:W3CDTF">2014-03-13T01:40:00Z</dcterms:modified>
</cp:coreProperties>
</file>